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FA86" w14:textId="4314269B" w:rsidR="00903A24" w:rsidRPr="007C44CB" w:rsidRDefault="00773B62" w:rsidP="007C44CB">
      <w:pPr>
        <w:pStyle w:val="Title"/>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anchor distT="0" distB="0" distL="114300" distR="114300" simplePos="0" relativeHeight="251658240" behindDoc="0" locked="0" layoutInCell="1" hidden="0" allowOverlap="1" wp14:anchorId="7FCDBFE9" wp14:editId="77BC1D75">
            <wp:simplePos x="0" y="0"/>
            <wp:positionH relativeFrom="margin">
              <wp:posOffset>4648835</wp:posOffset>
            </wp:positionH>
            <wp:positionV relativeFrom="margin">
              <wp:posOffset>-608965</wp:posOffset>
            </wp:positionV>
            <wp:extent cx="1566545" cy="1981200"/>
            <wp:effectExtent l="0" t="0" r="0" b="0"/>
            <wp:wrapSquare wrapText="bothSides" distT="0" distB="0" distL="114300" distR="114300"/>
            <wp:docPr id="5"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8"/>
                    <a:srcRect/>
                    <a:stretch>
                      <a:fillRect/>
                    </a:stretch>
                  </pic:blipFill>
                  <pic:spPr>
                    <a:xfrm>
                      <a:off x="0" y="0"/>
                      <a:ext cx="1566545" cy="19812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36"/>
          <w:szCs w:val="36"/>
        </w:rPr>
        <w:drawing>
          <wp:anchor distT="0" distB="0" distL="114300" distR="114300" simplePos="0" relativeHeight="251659264" behindDoc="0" locked="0" layoutInCell="1" hidden="0" allowOverlap="1" wp14:anchorId="5988BC70" wp14:editId="6DB1F8F0">
            <wp:simplePos x="0" y="0"/>
            <wp:positionH relativeFrom="margin">
              <wp:posOffset>-490217</wp:posOffset>
            </wp:positionH>
            <wp:positionV relativeFrom="margin">
              <wp:posOffset>-370838</wp:posOffset>
            </wp:positionV>
            <wp:extent cx="2300605" cy="1192530"/>
            <wp:effectExtent l="0" t="0" r="0" b="0"/>
            <wp:wrapSquare wrapText="bothSides" distT="0" distB="0" distL="114300" distR="114300"/>
            <wp:docPr id="6"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9"/>
                    <a:srcRect/>
                    <a:stretch>
                      <a:fillRect/>
                    </a:stretch>
                  </pic:blipFill>
                  <pic:spPr>
                    <a:xfrm>
                      <a:off x="0" y="0"/>
                      <a:ext cx="2300605" cy="1192530"/>
                    </a:xfrm>
                    <a:prstGeom prst="rect">
                      <a:avLst/>
                    </a:prstGeom>
                    <a:ln/>
                  </pic:spPr>
                </pic:pic>
              </a:graphicData>
            </a:graphic>
          </wp:anchor>
        </w:drawing>
      </w:r>
      <w:r w:rsidR="007C44CB" w:rsidRPr="007C44CB">
        <w:rPr>
          <w:rFonts w:ascii="Times New Roman" w:eastAsia="Times New Roman" w:hAnsi="Times New Roman" w:cs="Times New Roman"/>
          <w:sz w:val="36"/>
          <w:szCs w:val="36"/>
        </w:rPr>
        <w:t>Directrices y Referencia de Aplicaci</w:t>
      </w:r>
      <w:r w:rsidR="007C44CB">
        <w:rPr>
          <w:rFonts w:ascii="Times New Roman" w:eastAsia="Times New Roman" w:hAnsi="Times New Roman" w:cs="Times New Roman"/>
          <w:sz w:val="36"/>
          <w:szCs w:val="36"/>
        </w:rPr>
        <w:t xml:space="preserve">ón para la Beca de </w:t>
      </w:r>
      <w:r w:rsidR="007C44CB" w:rsidRPr="007C44CB">
        <w:rPr>
          <w:rFonts w:ascii="Times New Roman" w:eastAsia="Times New Roman" w:hAnsi="Times New Roman" w:cs="Times New Roman"/>
          <w:sz w:val="36"/>
          <w:szCs w:val="36"/>
        </w:rPr>
        <w:t>Educación de Artes</w:t>
      </w:r>
    </w:p>
    <w:p w14:paraId="56C9D13A" w14:textId="77777777" w:rsidR="00903A24" w:rsidRPr="007C44CB"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176C8327" w14:textId="77777777" w:rsidR="00903A24" w:rsidRDefault="00773B62">
      <w:pPr>
        <w:pStyle w:val="Heading2"/>
        <w:spacing w:line="360" w:lineRule="auto"/>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sz w:val="24"/>
          <w:szCs w:val="24"/>
        </w:rPr>
        <w:t>SOBRE LA BECA</w:t>
      </w:r>
    </w:p>
    <w:p w14:paraId="38F023EB"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El Programa de Becas Comunitarias del Estado (SCR por sus siglas en inglés), antes conocido como el Programa de Descentralización de Becas fue desarrollado por el Consejo de las Artes del Estado de Nueva York (NYSCA) en 1977 para asegurar que la financiación cultural llegará a cada parte del estado. El Consejo de las Artes del Valle Genesee administra el programa anualmente para los condados Livingston y Monroe.</w:t>
      </w:r>
    </w:p>
    <w:p w14:paraId="6F9EC36A"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38BB9991"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Becas de Educación de Arte apoyan a organizaciones culturales locales y/o artistas docentes en proveer educación de arte valiosa para estudiantes de escuelas públicas desde el Pre-K al preparatorio, también incluyendo a adultos de la tercera edad. Esos fondos sirven para traer artistas docentes y sus habilidades de enseñanza a un ambiente dedicado al aprendizaje para todas las edades. </w:t>
      </w:r>
    </w:p>
    <w:p w14:paraId="0FFF246C"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4A25076B"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Todos los proyectos de la educación del arte deben de proveer:</w:t>
      </w:r>
    </w:p>
    <w:p w14:paraId="099A78F4" w14:textId="77777777" w:rsidR="00903A24"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Actividades centradas en el desarrollo y la implementación de estudio basado en habilidades y secuencial que incorpora una o más formas de arte e incluya un mínimo de 3 sesiones participativas de aprendizaje. Las sesiones de contacto están separadas por bastante tiempo para permitir reflexionar y refinar las habilidades.</w:t>
      </w:r>
    </w:p>
    <w:p w14:paraId="061EDD65" w14:textId="77777777" w:rsidR="00903A24"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Oportunidades para aprender profundamente que son apropiadas para la edad y el nivel de los participantes.</w:t>
      </w:r>
    </w:p>
    <w:p w14:paraId="69201A5F" w14:textId="1CD4B234" w:rsidR="00903A24"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Creación </w:t>
      </w:r>
      <w:r w:rsidR="007C44CB">
        <w:rPr>
          <w:rFonts w:ascii="Times New Roman" w:eastAsia="Times New Roman" w:hAnsi="Times New Roman" w:cs="Times New Roman"/>
        </w:rPr>
        <w:t>participativa</w:t>
      </w:r>
      <w:r>
        <w:rPr>
          <w:rFonts w:ascii="Times New Roman" w:eastAsia="Times New Roman" w:hAnsi="Times New Roman" w:cs="Times New Roman"/>
        </w:rPr>
        <w:t xml:space="preserve"> y/</w:t>
      </w: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 xml:space="preserve"> oportunidades de aprender en una o </w:t>
      </w:r>
      <w:proofErr w:type="spellStart"/>
      <w:r>
        <w:rPr>
          <w:rFonts w:ascii="Times New Roman" w:eastAsia="Times New Roman" w:hAnsi="Times New Roman" w:cs="Times New Roman"/>
        </w:rPr>
        <w:t>mas</w:t>
      </w:r>
      <w:proofErr w:type="spellEnd"/>
      <w:r>
        <w:rPr>
          <w:rFonts w:ascii="Times New Roman" w:eastAsia="Times New Roman" w:hAnsi="Times New Roman" w:cs="Times New Roman"/>
        </w:rPr>
        <w:t xml:space="preserve"> formas de arte que quizás culminen en exhibiciones, obras artísticas, o demostraciones.</w:t>
      </w:r>
    </w:p>
    <w:p w14:paraId="0FA08E93" w14:textId="77777777" w:rsidR="00903A24"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Metas de aprendizaje formuladas, metodologías, resultados esperados y medidas de evaluación </w:t>
      </w:r>
    </w:p>
    <w:p w14:paraId="1D8A4BA3" w14:textId="77777777" w:rsidR="00903A24"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Los materiales deben incluir planes de sesión, un plan de evaluación, video/fotografía de </w:t>
      </w:r>
      <w:r>
        <w:rPr>
          <w:rFonts w:ascii="Times New Roman" w:eastAsia="Times New Roman" w:hAnsi="Times New Roman" w:cs="Times New Roman"/>
        </w:rPr>
        <w:lastRenderedPageBreak/>
        <w:t>muestras de trabajo pasado en la educación de arte, evaluaciones de participantes pasados y cartas de recomendación.</w:t>
      </w:r>
    </w:p>
    <w:p w14:paraId="5D846276" w14:textId="1923FF5A" w:rsidR="00903A24" w:rsidRPr="007C44CB" w:rsidRDefault="00773B62">
      <w:pPr>
        <w:numPr>
          <w:ilvl w:val="0"/>
          <w:numId w:val="2"/>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Documentación y evaluación deben ser considerados desde el principio e integrados al presupuesto y al plan del proyecto.</w:t>
      </w:r>
    </w:p>
    <w:p w14:paraId="1507D592" w14:textId="77777777" w:rsidR="007C44CB" w:rsidRDefault="007C44CB" w:rsidP="007C44CB">
      <w:p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ind w:left="720"/>
      </w:pPr>
    </w:p>
    <w:p w14:paraId="3AC23630"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La categoría de Educación de Arte (EA) ofrece dos fuentes de fondos:</w:t>
      </w:r>
    </w:p>
    <w:p w14:paraId="47A5A9CD" w14:textId="7FB9E21A" w:rsidR="00903A24" w:rsidRDefault="007C44CB">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rPr>
        <w:tab/>
      </w:r>
      <w:r w:rsidR="00773B62">
        <w:rPr>
          <w:rFonts w:ascii="Times New Roman" w:eastAsia="Times New Roman" w:hAnsi="Times New Roman" w:cs="Times New Roman"/>
          <w:b/>
        </w:rPr>
        <w:t>Pre-K-12 en la escuela</w:t>
      </w:r>
    </w:p>
    <w:p w14:paraId="396FF98F" w14:textId="77777777" w:rsidR="00903A24" w:rsidRDefault="00773B62">
      <w:pPr>
        <w:numPr>
          <w:ilvl w:val="0"/>
          <w:numId w:val="5"/>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Estos proyectos deben realizarse en la escuela durante el día escolar.</w:t>
      </w:r>
    </w:p>
    <w:p w14:paraId="17C5C5DB" w14:textId="68990C84" w:rsidR="00903A24" w:rsidRDefault="00773B62">
      <w:pPr>
        <w:numPr>
          <w:ilvl w:val="0"/>
          <w:numId w:val="5"/>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Los fondos de la beca de EA no deben sustituir, ni tener la </w:t>
      </w:r>
      <w:proofErr w:type="spellStart"/>
      <w:r>
        <w:rPr>
          <w:rFonts w:ascii="Times New Roman" w:eastAsia="Times New Roman" w:hAnsi="Times New Roman" w:cs="Times New Roman"/>
        </w:rPr>
        <w:t>aparencia</w:t>
      </w:r>
      <w:proofErr w:type="spellEnd"/>
      <w:r>
        <w:rPr>
          <w:rFonts w:ascii="Times New Roman" w:eastAsia="Times New Roman" w:hAnsi="Times New Roman" w:cs="Times New Roman"/>
        </w:rPr>
        <w:t xml:space="preserve"> de sustituir el papel de maestros de arte certificados en las escuelas.</w:t>
      </w:r>
    </w:p>
    <w:p w14:paraId="6A17A414" w14:textId="01B4B18F" w:rsidR="00903A24" w:rsidRPr="007C44CB" w:rsidRDefault="00773B62" w:rsidP="007C44CB">
      <w:pPr>
        <w:numPr>
          <w:ilvl w:val="0"/>
          <w:numId w:val="5"/>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Una carta de compromiso de la escuela participante al artista o a la organización de artes debe de estar incluida en la aplicación para ser elegible para la beca. La carta de compromiso debe describir detalladamente el apoyo (monetario u otro) y papeles y responsabilidades anticipadas para cada socio involucrado. La carta de compromiso debe de estar con membrete de la escuela y llevar la firma del director de la escuela.</w:t>
      </w:r>
    </w:p>
    <w:p w14:paraId="27FE8143"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ab/>
        <w:t>Se prioriza a proyectos que incluyen:</w:t>
      </w:r>
    </w:p>
    <w:p w14:paraId="69B1B3B1" w14:textId="77777777"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La participación de maestros certificados en arte, música, baile y/o teatro de la escuela además de maestro(s) afuera de las artes</w:t>
      </w:r>
    </w:p>
    <w:p w14:paraId="61476AA9" w14:textId="77777777"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La incorporación de actividades de desarrollo profesional para los empleados de la escuela (</w:t>
      </w:r>
      <w:proofErr w:type="spellStart"/>
      <w:r>
        <w:rPr>
          <w:rFonts w:ascii="Times New Roman" w:eastAsia="Times New Roman" w:hAnsi="Times New Roman" w:cs="Times New Roman"/>
        </w:rPr>
        <w:t>ej</w:t>
      </w:r>
      <w:proofErr w:type="spellEnd"/>
      <w:r>
        <w:rPr>
          <w:rFonts w:ascii="Times New Roman" w:eastAsia="Times New Roman" w:hAnsi="Times New Roman" w:cs="Times New Roman"/>
        </w:rPr>
        <w:t>: un seminario de becas).</w:t>
      </w:r>
    </w:p>
    <w:p w14:paraId="0BD3BBAD" w14:textId="77777777"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Proyectos a los que el distrito ha mostrado un apoyo continúo. </w:t>
      </w:r>
    </w:p>
    <w:p w14:paraId="54D38D00" w14:textId="77777777"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Proyectos que usan recursos de la comunidad, personas de recurso y otras agencias; con y sin fines de lucro</w:t>
      </w:r>
    </w:p>
    <w:p w14:paraId="52D518D5" w14:textId="77777777"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Proyectos que enfatizan el proceso más que el producto – aquellos que involucran a los estudiantes en el proceso creativo son preferidos más que proyectos en los que los adultos controlan el producto final </w:t>
      </w:r>
    </w:p>
    <w:p w14:paraId="5426896E" w14:textId="3469AA54" w:rsidR="00903A24" w:rsidRDefault="00773B62">
      <w:pPr>
        <w:numPr>
          <w:ilvl w:val="0"/>
          <w:numId w:val="7"/>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 xml:space="preserve">Proyectos con colaboración </w:t>
      </w:r>
      <w:r w:rsidR="007C44CB">
        <w:rPr>
          <w:rFonts w:ascii="Times New Roman" w:eastAsia="Times New Roman" w:hAnsi="Times New Roman" w:cs="Times New Roman"/>
        </w:rPr>
        <w:t>multidisciplinario</w:t>
      </w:r>
      <w:r>
        <w:rPr>
          <w:rFonts w:ascii="Times New Roman" w:eastAsia="Times New Roman" w:hAnsi="Times New Roman" w:cs="Times New Roman"/>
        </w:rPr>
        <w:t>.</w:t>
      </w:r>
    </w:p>
    <w:p w14:paraId="657329EF" w14:textId="77777777" w:rsidR="00903A24" w:rsidRDefault="00773B62">
      <w:pPr>
        <w:tabs>
          <w:tab w:val="left" w:pos="94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b/>
        </w:rPr>
      </w:pPr>
      <w:r>
        <w:rPr>
          <w:rFonts w:ascii="Times New Roman" w:eastAsia="Times New Roman" w:hAnsi="Times New Roman" w:cs="Times New Roman"/>
          <w:b/>
        </w:rPr>
        <w:t>Aprendizaje basado en la comunidad (K-12 a adultos de la tercera edad)</w:t>
      </w:r>
    </w:p>
    <w:p w14:paraId="0E1CA206" w14:textId="77777777" w:rsidR="00903A24" w:rsidRDefault="00773B62">
      <w:pPr>
        <w:numPr>
          <w:ilvl w:val="0"/>
          <w:numId w:val="23"/>
        </w:numPr>
        <w:pBdr>
          <w:top w:val="nil"/>
          <w:left w:val="nil"/>
          <w:bottom w:val="nil"/>
          <w:right w:val="nil"/>
          <w:between w:val="nil"/>
        </w:pBdr>
        <w:tabs>
          <w:tab w:val="left" w:pos="940"/>
          <w:tab w:val="left" w:pos="1440"/>
          <w:tab w:val="left" w:pos="1800"/>
          <w:tab w:val="left" w:pos="2160"/>
          <w:tab w:val="left" w:pos="2880"/>
          <w:tab w:val="left" w:pos="3600"/>
          <w:tab w:val="left" w:pos="4320"/>
        </w:tabs>
        <w:spacing w:line="360" w:lineRule="auto"/>
        <w:rPr>
          <w:b/>
        </w:rPr>
      </w:pPr>
      <w:r>
        <w:rPr>
          <w:rFonts w:ascii="Times New Roman" w:eastAsia="Times New Roman" w:hAnsi="Times New Roman" w:cs="Times New Roman"/>
        </w:rPr>
        <w:t>Proyectos se pueden realizar en un espacio basado en la comunidad, tal como una biblioteca, una escuela, centro de comunidad, u organización de arte.</w:t>
      </w:r>
    </w:p>
    <w:p w14:paraId="7B807EBE" w14:textId="77777777" w:rsidR="00903A24" w:rsidRDefault="00773B62">
      <w:pPr>
        <w:numPr>
          <w:ilvl w:val="0"/>
          <w:numId w:val="23"/>
        </w:numPr>
        <w:pBdr>
          <w:top w:val="nil"/>
          <w:left w:val="nil"/>
          <w:bottom w:val="nil"/>
          <w:right w:val="nil"/>
          <w:between w:val="nil"/>
        </w:pBdr>
        <w:tabs>
          <w:tab w:val="left" w:pos="940"/>
          <w:tab w:val="left" w:pos="1440"/>
          <w:tab w:val="left" w:pos="1800"/>
          <w:tab w:val="left" w:pos="2160"/>
          <w:tab w:val="left" w:pos="2880"/>
          <w:tab w:val="left" w:pos="3600"/>
          <w:tab w:val="left" w:pos="4320"/>
        </w:tabs>
        <w:spacing w:line="360" w:lineRule="auto"/>
        <w:rPr>
          <w:b/>
        </w:rPr>
      </w:pPr>
      <w:r>
        <w:rPr>
          <w:rFonts w:ascii="Times New Roman" w:eastAsia="Times New Roman" w:hAnsi="Times New Roman" w:cs="Times New Roman"/>
        </w:rPr>
        <w:t xml:space="preserve"> Los proyectos se proveen a un grupo cerrado de participantes, lo cual significa que no </w:t>
      </w:r>
      <w:r>
        <w:rPr>
          <w:rFonts w:ascii="Times New Roman" w:eastAsia="Times New Roman" w:hAnsi="Times New Roman" w:cs="Times New Roman"/>
        </w:rPr>
        <w:lastRenderedPageBreak/>
        <w:t>está abierto al público. Estos grupos pueden ser compuestos por un grupo de cierta edad (incluyendo a los adultos), o por participantes de todas las edades.</w:t>
      </w:r>
    </w:p>
    <w:p w14:paraId="0B8B3291" w14:textId="77777777" w:rsidR="00903A24" w:rsidRDefault="00773B62">
      <w:pPr>
        <w:numPr>
          <w:ilvl w:val="0"/>
          <w:numId w:val="23"/>
        </w:numPr>
        <w:tabs>
          <w:tab w:val="left" w:pos="940"/>
          <w:tab w:val="left" w:pos="1440"/>
          <w:tab w:val="left" w:pos="1800"/>
          <w:tab w:val="left" w:pos="2160"/>
          <w:tab w:val="left" w:pos="2880"/>
          <w:tab w:val="left" w:pos="3600"/>
          <w:tab w:val="left" w:pos="4320"/>
        </w:tabs>
        <w:spacing w:line="360" w:lineRule="auto"/>
        <w:rPr>
          <w:b/>
        </w:rPr>
      </w:pPr>
      <w:r>
        <w:rPr>
          <w:rFonts w:ascii="Times New Roman" w:eastAsia="Times New Roman" w:hAnsi="Times New Roman" w:cs="Times New Roman"/>
        </w:rPr>
        <w:t xml:space="preserve">Una carta de compromiso de la organización de arte o del artista que se asocia con el proyecto debe de estar </w:t>
      </w:r>
      <w:proofErr w:type="spellStart"/>
      <w:r>
        <w:rPr>
          <w:rFonts w:ascii="Times New Roman" w:eastAsia="Times New Roman" w:hAnsi="Times New Roman" w:cs="Times New Roman"/>
        </w:rPr>
        <w:t>incluída</w:t>
      </w:r>
      <w:proofErr w:type="spellEnd"/>
      <w:r>
        <w:rPr>
          <w:rFonts w:ascii="Times New Roman" w:eastAsia="Times New Roman" w:hAnsi="Times New Roman" w:cs="Times New Roman"/>
        </w:rPr>
        <w:t xml:space="preserve"> en la aplicación para ser elegible para la beca. La carta de compromiso debe describir detalladamente el apoyo del socio al proyecto (monetario u otro) y los papeles y responsabilidades anticipadas para cada socio involucrado. La carta de compromiso debe de estar con membrete de la organización y llevar la firma del director de la organización. **</w:t>
      </w:r>
    </w:p>
    <w:p w14:paraId="761F9BBF" w14:textId="77777777" w:rsidR="00903A24" w:rsidRDefault="00773B62">
      <w:pPr>
        <w:pStyle w:val="Heading2"/>
        <w:spacing w:line="360" w:lineRule="auto"/>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sz w:val="24"/>
          <w:szCs w:val="24"/>
        </w:rPr>
        <w:t>TOTALES DE FONDOS Y ELEGIBILIDAD</w:t>
      </w:r>
    </w:p>
    <w:p w14:paraId="35A6DBA2" w14:textId="77777777" w:rsidR="00903A24" w:rsidRDefault="00773B62" w:rsidP="00044DE8">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Lo máximo que se puede solicitar en la categoría de Educación de Artes es $5,000. El proyecto propuesto se debe realizar en el mismo condado donde el solicitante tiene su dirección legal. Organizaciones sin fin de lucro, artistas independientes o entidades no incorporados pueden solicitar en la categoría de EA. Individuos pueden solicitar la beca de Educación de Artes sin patrocinador fiscal. </w:t>
      </w:r>
    </w:p>
    <w:p w14:paraId="5D44A965" w14:textId="36497BEF" w:rsidR="00903A24" w:rsidRPr="00044DE8" w:rsidRDefault="00773B62">
      <w:pPr>
        <w:pStyle w:val="Heading2"/>
        <w:spacing w:before="0" w:line="360" w:lineRule="auto"/>
        <w:rPr>
          <w:rFonts w:ascii="Times New Roman" w:eastAsia="Times New Roman" w:hAnsi="Times New Roman" w:cs="Times New Roman"/>
          <w:b w:val="0"/>
          <w:bCs/>
          <w:sz w:val="24"/>
          <w:szCs w:val="24"/>
        </w:rPr>
      </w:pPr>
      <w:r w:rsidRPr="00044DE8">
        <w:rPr>
          <w:rFonts w:ascii="Times New Roman" w:eastAsia="Times New Roman" w:hAnsi="Times New Roman" w:cs="Times New Roman"/>
          <w:b w:val="0"/>
          <w:bCs/>
          <w:sz w:val="24"/>
          <w:szCs w:val="24"/>
        </w:rPr>
        <w:t>Para ser elegible</w:t>
      </w:r>
      <w:r w:rsidR="006503A9">
        <w:rPr>
          <w:rFonts w:ascii="Times New Roman" w:eastAsia="Times New Roman" w:hAnsi="Times New Roman" w:cs="Times New Roman"/>
          <w:b w:val="0"/>
          <w:bCs/>
          <w:sz w:val="24"/>
          <w:szCs w:val="24"/>
        </w:rPr>
        <w:t>s</w:t>
      </w:r>
      <w:r w:rsidRPr="00044DE8">
        <w:rPr>
          <w:rFonts w:ascii="Times New Roman" w:eastAsia="Times New Roman" w:hAnsi="Times New Roman" w:cs="Times New Roman"/>
          <w:b w:val="0"/>
          <w:bCs/>
          <w:sz w:val="24"/>
          <w:szCs w:val="24"/>
        </w:rPr>
        <w:t xml:space="preserve"> para una Beca de Educación de Artes, los </w:t>
      </w:r>
      <w:r w:rsidR="006503A9" w:rsidRPr="00044DE8">
        <w:rPr>
          <w:rFonts w:ascii="Times New Roman" w:eastAsia="Times New Roman" w:hAnsi="Times New Roman" w:cs="Times New Roman"/>
          <w:b w:val="0"/>
          <w:bCs/>
          <w:sz w:val="24"/>
          <w:szCs w:val="24"/>
        </w:rPr>
        <w:t>solicitantes</w:t>
      </w:r>
      <w:r w:rsidRPr="00044DE8">
        <w:rPr>
          <w:rFonts w:ascii="Times New Roman" w:eastAsia="Times New Roman" w:hAnsi="Times New Roman" w:cs="Times New Roman"/>
          <w:b w:val="0"/>
          <w:bCs/>
          <w:sz w:val="24"/>
          <w:szCs w:val="24"/>
        </w:rPr>
        <w:t xml:space="preserve"> deben de:</w:t>
      </w:r>
    </w:p>
    <w:p w14:paraId="2E2375D6" w14:textId="77777777" w:rsidR="00903A24" w:rsidRDefault="00773B62">
      <w:pPr>
        <w:pStyle w:val="Heading2"/>
        <w:numPr>
          <w:ilvl w:val="0"/>
          <w:numId w:val="25"/>
        </w:numPr>
        <w:spacing w:before="0" w:line="360" w:lineRule="auto"/>
        <w:rPr>
          <w:b w:val="0"/>
          <w:sz w:val="24"/>
          <w:szCs w:val="24"/>
        </w:rPr>
      </w:pPr>
      <w:r>
        <w:rPr>
          <w:rFonts w:ascii="Times New Roman" w:eastAsia="Times New Roman" w:hAnsi="Times New Roman" w:cs="Times New Roman"/>
          <w:b w:val="0"/>
          <w:sz w:val="24"/>
          <w:szCs w:val="24"/>
        </w:rPr>
        <w:t>Vivir en los condados Livingston o Monroe. Se requiere pruebas de residencia.</w:t>
      </w:r>
    </w:p>
    <w:p w14:paraId="216C6D08" w14:textId="58AF5473" w:rsidR="00903A24" w:rsidRDefault="00773B62">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 xml:space="preserve">Prueba de residencia tiene que incluir uno de los siguientes documentos </w:t>
      </w:r>
      <w:r w:rsidR="000825E7">
        <w:rPr>
          <w:rFonts w:ascii="Times New Roman" w:eastAsia="Times New Roman" w:hAnsi="Times New Roman" w:cs="Times New Roman"/>
          <w:b w:val="0"/>
          <w:sz w:val="24"/>
          <w:szCs w:val="24"/>
        </w:rPr>
        <w:t>con</w:t>
      </w:r>
      <w:r>
        <w:rPr>
          <w:rFonts w:ascii="Times New Roman" w:eastAsia="Times New Roman" w:hAnsi="Times New Roman" w:cs="Times New Roman"/>
          <w:b w:val="0"/>
          <w:sz w:val="24"/>
          <w:szCs w:val="24"/>
        </w:rPr>
        <w:t xml:space="preserve"> fecha de </w:t>
      </w:r>
      <w:r>
        <w:rPr>
          <w:rFonts w:ascii="Times New Roman" w:eastAsia="Times New Roman" w:hAnsi="Times New Roman" w:cs="Times New Roman"/>
          <w:sz w:val="24"/>
          <w:szCs w:val="24"/>
        </w:rPr>
        <w:t>2021</w:t>
      </w:r>
      <w:r>
        <w:rPr>
          <w:rFonts w:ascii="Times New Roman" w:eastAsia="Times New Roman" w:hAnsi="Times New Roman" w:cs="Times New Roman"/>
          <w:b w:val="0"/>
          <w:sz w:val="24"/>
          <w:szCs w:val="24"/>
        </w:rPr>
        <w:t>:</w:t>
      </w:r>
    </w:p>
    <w:p w14:paraId="579FA106" w14:textId="77777777" w:rsidR="00903A24" w:rsidRDefault="00773B62">
      <w:pPr>
        <w:pStyle w:val="Heading2"/>
        <w:numPr>
          <w:ilvl w:val="2"/>
          <w:numId w:val="25"/>
        </w:numPr>
        <w:spacing w:before="0" w:line="360" w:lineRule="auto"/>
        <w:rPr>
          <w:b w:val="0"/>
          <w:sz w:val="24"/>
          <w:szCs w:val="24"/>
        </w:rPr>
      </w:pPr>
      <w:r>
        <w:rPr>
          <w:rFonts w:ascii="Times New Roman" w:eastAsia="Times New Roman" w:hAnsi="Times New Roman" w:cs="Times New Roman"/>
          <w:b w:val="0"/>
          <w:sz w:val="24"/>
          <w:szCs w:val="24"/>
        </w:rPr>
        <w:t>Factura telefónica</w:t>
      </w:r>
    </w:p>
    <w:p w14:paraId="21F14A35" w14:textId="51F37219" w:rsidR="00903A24" w:rsidRDefault="00773B62">
      <w:pPr>
        <w:pStyle w:val="Heading2"/>
        <w:numPr>
          <w:ilvl w:val="2"/>
          <w:numId w:val="25"/>
        </w:numPr>
        <w:spacing w:before="0" w:line="360" w:lineRule="auto"/>
        <w:rPr>
          <w:b w:val="0"/>
          <w:sz w:val="24"/>
          <w:szCs w:val="24"/>
        </w:rPr>
      </w:pPr>
      <w:r>
        <w:rPr>
          <w:rFonts w:ascii="Times New Roman" w:eastAsia="Times New Roman" w:hAnsi="Times New Roman" w:cs="Times New Roman"/>
          <w:b w:val="0"/>
          <w:sz w:val="24"/>
          <w:szCs w:val="24"/>
        </w:rPr>
        <w:t xml:space="preserve">Un estado de cuenta (solo la primera página; número de seguro social </w:t>
      </w:r>
      <w:proofErr w:type="spellStart"/>
      <w:r w:rsidR="005C290D">
        <w:rPr>
          <w:rFonts w:ascii="Times New Roman" w:eastAsia="Times New Roman" w:hAnsi="Times New Roman" w:cs="Times New Roman"/>
          <w:b w:val="0"/>
          <w:sz w:val="24"/>
          <w:szCs w:val="24"/>
        </w:rPr>
        <w:t>ee</w:t>
      </w:r>
      <w:proofErr w:type="spellEnd"/>
      <w:r w:rsidR="005C290D">
        <w:rPr>
          <w:rFonts w:ascii="Times New Roman" w:eastAsia="Times New Roman" w:hAnsi="Times New Roman" w:cs="Times New Roman"/>
          <w:b w:val="0"/>
          <w:sz w:val="24"/>
          <w:szCs w:val="24"/>
        </w:rPr>
        <w:t xml:space="preserve"> i</w:t>
      </w:r>
      <w:r>
        <w:rPr>
          <w:rFonts w:ascii="Times New Roman" w:eastAsia="Times New Roman" w:hAnsi="Times New Roman" w:cs="Times New Roman"/>
          <w:b w:val="0"/>
          <w:sz w:val="24"/>
          <w:szCs w:val="24"/>
        </w:rPr>
        <w:t>nformación financiera se debe redactar)</w:t>
      </w:r>
    </w:p>
    <w:p w14:paraId="40B8A3BA" w14:textId="77777777" w:rsidR="00903A24" w:rsidRDefault="00773B62">
      <w:pPr>
        <w:pStyle w:val="Heading2"/>
        <w:numPr>
          <w:ilvl w:val="2"/>
          <w:numId w:val="25"/>
        </w:numPr>
        <w:spacing w:before="0" w:line="360" w:lineRule="auto"/>
        <w:rPr>
          <w:b w:val="0"/>
          <w:sz w:val="24"/>
          <w:szCs w:val="24"/>
        </w:rPr>
      </w:pPr>
      <w:r>
        <w:rPr>
          <w:rFonts w:ascii="Times New Roman" w:eastAsia="Times New Roman" w:hAnsi="Times New Roman" w:cs="Times New Roman"/>
          <w:b w:val="0"/>
          <w:sz w:val="24"/>
          <w:szCs w:val="24"/>
        </w:rPr>
        <w:t>Un contrato de alquiler o hipoteca que muestra el nombre del artista y su dirección en el Estado de Nueva York</w:t>
      </w:r>
    </w:p>
    <w:p w14:paraId="066DF38F" w14:textId="77777777" w:rsidR="00903A24" w:rsidRDefault="00773B62">
      <w:pPr>
        <w:pStyle w:val="Heading2"/>
        <w:numPr>
          <w:ilvl w:val="2"/>
          <w:numId w:val="25"/>
        </w:numPr>
        <w:spacing w:before="0" w:line="360" w:lineRule="auto"/>
        <w:rPr>
          <w:b w:val="0"/>
          <w:sz w:val="24"/>
          <w:szCs w:val="24"/>
        </w:rPr>
      </w:pPr>
      <w:r>
        <w:rPr>
          <w:rFonts w:ascii="Times New Roman" w:eastAsia="Times New Roman" w:hAnsi="Times New Roman" w:cs="Times New Roman"/>
          <w:b w:val="0"/>
          <w:sz w:val="24"/>
          <w:szCs w:val="24"/>
        </w:rPr>
        <w:t>Una licencia de conducir o una identificación del Estado de Nueva York</w:t>
      </w:r>
    </w:p>
    <w:p w14:paraId="43257863" w14:textId="77777777" w:rsidR="00903A24" w:rsidRDefault="00773B62">
      <w:pPr>
        <w:pStyle w:val="Heading2"/>
        <w:numPr>
          <w:ilvl w:val="2"/>
          <w:numId w:val="25"/>
        </w:numPr>
        <w:spacing w:before="0" w:line="360" w:lineRule="auto"/>
        <w:rPr>
          <w:b w:val="0"/>
          <w:sz w:val="24"/>
          <w:szCs w:val="24"/>
        </w:rPr>
      </w:pPr>
      <w:r>
        <w:rPr>
          <w:rFonts w:ascii="Times New Roman" w:eastAsia="Times New Roman" w:hAnsi="Times New Roman" w:cs="Times New Roman"/>
          <w:b w:val="0"/>
          <w:sz w:val="24"/>
          <w:szCs w:val="24"/>
        </w:rPr>
        <w:t>Una tarjeta de registración para votar.</w:t>
      </w:r>
    </w:p>
    <w:p w14:paraId="0F8833BA" w14:textId="09A24925" w:rsidR="00903A24" w:rsidRDefault="00773B62">
      <w:pPr>
        <w:pStyle w:val="Heading2"/>
        <w:numPr>
          <w:ilvl w:val="0"/>
          <w:numId w:val="25"/>
        </w:numPr>
        <w:spacing w:before="0" w:line="360" w:lineRule="auto"/>
        <w:rPr>
          <w:b w:val="0"/>
          <w:sz w:val="24"/>
          <w:szCs w:val="24"/>
        </w:rPr>
      </w:pPr>
      <w:r>
        <w:rPr>
          <w:rFonts w:ascii="Times New Roman" w:eastAsia="Times New Roman" w:hAnsi="Times New Roman" w:cs="Times New Roman"/>
          <w:b w:val="0"/>
          <w:sz w:val="24"/>
          <w:szCs w:val="24"/>
        </w:rPr>
        <w:t>Tener 18 años o más en el último día de entrega de la aplicación (</w:t>
      </w:r>
      <w:r w:rsidR="00044DE8">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 xml:space="preserve"> </w:t>
      </w:r>
      <w:r w:rsidR="00044DE8">
        <w:rPr>
          <w:rFonts w:ascii="Times New Roman" w:eastAsia="Times New Roman" w:hAnsi="Times New Roman" w:cs="Times New Roman"/>
          <w:b w:val="0"/>
          <w:sz w:val="24"/>
          <w:szCs w:val="24"/>
        </w:rPr>
        <w:t>dic</w:t>
      </w:r>
      <w:r>
        <w:rPr>
          <w:rFonts w:ascii="Times New Roman" w:eastAsia="Times New Roman" w:hAnsi="Times New Roman" w:cs="Times New Roman"/>
          <w:b w:val="0"/>
          <w:sz w:val="24"/>
          <w:szCs w:val="24"/>
        </w:rPr>
        <w:t>iembre, 2021)</w:t>
      </w:r>
    </w:p>
    <w:p w14:paraId="77351E2A" w14:textId="77777777" w:rsidR="00903A24" w:rsidRDefault="00773B62">
      <w:pPr>
        <w:pStyle w:val="Heading2"/>
        <w:numPr>
          <w:ilvl w:val="0"/>
          <w:numId w:val="25"/>
        </w:numPr>
        <w:spacing w:before="0" w:line="360" w:lineRule="auto"/>
        <w:rPr>
          <w:b w:val="0"/>
          <w:sz w:val="24"/>
          <w:szCs w:val="24"/>
        </w:rPr>
      </w:pPr>
      <w:r>
        <w:rPr>
          <w:rFonts w:ascii="Times New Roman" w:eastAsia="Times New Roman" w:hAnsi="Times New Roman" w:cs="Times New Roman"/>
          <w:b w:val="0"/>
          <w:sz w:val="24"/>
          <w:szCs w:val="24"/>
        </w:rPr>
        <w:t>Proponer un proyecto que va a llevar a cabo en el condado de su residencia</w:t>
      </w:r>
    </w:p>
    <w:p w14:paraId="4BD328EB" w14:textId="77777777" w:rsidR="00903A24" w:rsidRDefault="00773B62">
      <w:pPr>
        <w:pStyle w:val="Heading2"/>
        <w:numPr>
          <w:ilvl w:val="0"/>
          <w:numId w:val="25"/>
        </w:numPr>
        <w:spacing w:before="0" w:line="360" w:lineRule="auto"/>
        <w:rPr>
          <w:b w:val="0"/>
          <w:sz w:val="24"/>
          <w:szCs w:val="24"/>
        </w:rPr>
      </w:pPr>
      <w:r>
        <w:rPr>
          <w:rFonts w:ascii="Times New Roman" w:eastAsia="Times New Roman" w:hAnsi="Times New Roman" w:cs="Times New Roman"/>
          <w:b w:val="0"/>
          <w:sz w:val="24"/>
          <w:szCs w:val="24"/>
        </w:rPr>
        <w:t>Proponer un proyecto que tome lugar entre el 1 de enero y el 31 de diciembre en el año de financiamiento (2022)</w:t>
      </w:r>
    </w:p>
    <w:p w14:paraId="7ED59C5B" w14:textId="77777777" w:rsidR="00903A24" w:rsidRDefault="00773B62">
      <w:pPr>
        <w:pStyle w:val="Heading2"/>
        <w:numPr>
          <w:ilvl w:val="0"/>
          <w:numId w:val="25"/>
        </w:numPr>
        <w:spacing w:before="0" w:line="360" w:lineRule="auto"/>
        <w:rPr>
          <w:b w:val="0"/>
          <w:sz w:val="24"/>
          <w:szCs w:val="24"/>
        </w:rPr>
      </w:pPr>
      <w:r>
        <w:rPr>
          <w:rFonts w:ascii="Times New Roman" w:eastAsia="Times New Roman" w:hAnsi="Times New Roman" w:cs="Times New Roman"/>
          <w:b w:val="0"/>
          <w:sz w:val="24"/>
          <w:szCs w:val="24"/>
        </w:rPr>
        <w:t xml:space="preserve">Asistir un Seminario de Beca liderado por la Coordinadora de Becas de GVCA o hacer una </w:t>
      </w:r>
      <w:r>
        <w:rPr>
          <w:rFonts w:ascii="Times New Roman" w:eastAsia="Times New Roman" w:hAnsi="Times New Roman" w:cs="Times New Roman"/>
          <w:b w:val="0"/>
          <w:sz w:val="24"/>
          <w:szCs w:val="24"/>
        </w:rPr>
        <w:lastRenderedPageBreak/>
        <w:t>cita para asesoramiento individual antes de entregar una aplicación (mandatorio para todos los solicitantes por primera vez)</w:t>
      </w:r>
    </w:p>
    <w:p w14:paraId="63DC38DB" w14:textId="77777777" w:rsidR="00903A24" w:rsidRDefault="00773B62">
      <w:pPr>
        <w:pStyle w:val="Heading2"/>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ELEGIBILIDAD DE APLICANTE </w:t>
      </w:r>
    </w:p>
    <w:p w14:paraId="127E15AF"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 xml:space="preserve">Hay que notificar a la Coordinadora de Becas por adelantado de su intención de aplicar para esta beca: </w:t>
      </w:r>
      <w:hyperlink r:id="rId10">
        <w:r w:rsidRPr="00044DE8">
          <w:rPr>
            <w:rFonts w:ascii="Times New Roman" w:eastAsia="Times New Roman" w:hAnsi="Times New Roman" w:cs="Times New Roman"/>
            <w:b w:val="0"/>
            <w:sz w:val="24"/>
            <w:szCs w:val="24"/>
          </w:rPr>
          <w:t>grants@gvartscouncil.org</w:t>
        </w:r>
      </w:hyperlink>
    </w:p>
    <w:p w14:paraId="0A12922D"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Organizaciones sin fin de lucro y artistas individuales pueden aplicar</w:t>
      </w:r>
    </w:p>
    <w:p w14:paraId="057E7349" w14:textId="221951CE"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 xml:space="preserve">Artistas individuales deben </w:t>
      </w:r>
      <w:r w:rsidR="00044DE8">
        <w:rPr>
          <w:rFonts w:ascii="Times New Roman" w:eastAsia="Times New Roman" w:hAnsi="Times New Roman" w:cs="Times New Roman"/>
          <w:b w:val="0"/>
          <w:sz w:val="24"/>
          <w:szCs w:val="24"/>
        </w:rPr>
        <w:t xml:space="preserve">ser </w:t>
      </w:r>
      <w:r>
        <w:rPr>
          <w:rFonts w:ascii="Times New Roman" w:eastAsia="Times New Roman" w:hAnsi="Times New Roman" w:cs="Times New Roman"/>
          <w:b w:val="0"/>
          <w:sz w:val="24"/>
          <w:szCs w:val="24"/>
        </w:rPr>
        <w:t>residentes de los condados Livingston o Monroe y poder demostrar su residencia con uno de los siguientes documentos, con fecha no antes del 2020:</w:t>
      </w:r>
    </w:p>
    <w:p w14:paraId="5F196E11" w14:textId="77777777" w:rsidR="00903A24" w:rsidRDefault="00773B62" w:rsidP="00044DE8">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Factura telefónica</w:t>
      </w:r>
    </w:p>
    <w:p w14:paraId="6DA06501" w14:textId="57ECB749" w:rsidR="00903A24" w:rsidRDefault="00773B62" w:rsidP="00044DE8">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 xml:space="preserve">Un estado de cuenta (solo la primera página; número de seguro social </w:t>
      </w:r>
      <w:r w:rsidR="005C290D">
        <w:rPr>
          <w:rFonts w:ascii="Times New Roman" w:eastAsia="Times New Roman" w:hAnsi="Times New Roman" w:cs="Times New Roman"/>
          <w:b w:val="0"/>
          <w:sz w:val="24"/>
          <w:szCs w:val="24"/>
        </w:rPr>
        <w:t>e i</w:t>
      </w:r>
      <w:r>
        <w:rPr>
          <w:rFonts w:ascii="Times New Roman" w:eastAsia="Times New Roman" w:hAnsi="Times New Roman" w:cs="Times New Roman"/>
          <w:b w:val="0"/>
          <w:sz w:val="24"/>
          <w:szCs w:val="24"/>
        </w:rPr>
        <w:t>nformación financiera se debe de redactar)</w:t>
      </w:r>
    </w:p>
    <w:p w14:paraId="3D4FC79B" w14:textId="77777777" w:rsidR="00903A24" w:rsidRDefault="00773B62" w:rsidP="00044DE8">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Un contrato de alquiler o hipoteca que muestra el nombre del artista y su dirección en el Estado de Nueva York</w:t>
      </w:r>
    </w:p>
    <w:p w14:paraId="38A9630B" w14:textId="77777777" w:rsidR="00903A24" w:rsidRDefault="00773B62" w:rsidP="00044DE8">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Una licencia de conducir o una identificación del Estado de Nueva York</w:t>
      </w:r>
    </w:p>
    <w:p w14:paraId="55497FC0" w14:textId="77777777" w:rsidR="00903A24" w:rsidRDefault="00773B62" w:rsidP="00044DE8">
      <w:pPr>
        <w:pStyle w:val="Heading2"/>
        <w:numPr>
          <w:ilvl w:val="1"/>
          <w:numId w:val="25"/>
        </w:numPr>
        <w:spacing w:before="0" w:line="360" w:lineRule="auto"/>
        <w:rPr>
          <w:b w:val="0"/>
          <w:sz w:val="24"/>
          <w:szCs w:val="24"/>
        </w:rPr>
      </w:pPr>
      <w:r>
        <w:rPr>
          <w:rFonts w:ascii="Times New Roman" w:eastAsia="Times New Roman" w:hAnsi="Times New Roman" w:cs="Times New Roman"/>
          <w:b w:val="0"/>
          <w:sz w:val="24"/>
          <w:szCs w:val="24"/>
        </w:rPr>
        <w:t>Una tarjeta de registración para votar.</w:t>
      </w:r>
    </w:p>
    <w:p w14:paraId="7FB6D205"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Un socio escolar tiene que ser una escuela pública de PreK-12 ubicada en los condados Livingston o Monroe. Un socio basado en la comunidad también tiene que estar ubicado en los condados Livingston o Monroe.</w:t>
      </w:r>
    </w:p>
    <w:p w14:paraId="23A411E3"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El artista individual/la organización sin fines de lucro, debe entregar la aplicación a GVCA, no la escuela ni la organización basada en la comunidad.</w:t>
      </w:r>
    </w:p>
    <w:p w14:paraId="684F05E8"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Organizaciones sin fin de lucro necesitan demostrar su estatus sin fin de lucro en el Estado de Nueva York con uno de los siguientes documentos:</w:t>
      </w:r>
    </w:p>
    <w:p w14:paraId="3AA28A52" w14:textId="77777777" w:rsidR="00903A24" w:rsidRDefault="00773B62">
      <w:pPr>
        <w:pStyle w:val="Heading2"/>
        <w:numPr>
          <w:ilvl w:val="1"/>
          <w:numId w:val="16"/>
        </w:numPr>
        <w:spacing w:before="0" w:line="360" w:lineRule="auto"/>
        <w:rPr>
          <w:sz w:val="24"/>
          <w:szCs w:val="24"/>
        </w:rPr>
      </w:pPr>
      <w:r>
        <w:rPr>
          <w:rFonts w:ascii="Times New Roman" w:eastAsia="Times New Roman" w:hAnsi="Times New Roman" w:cs="Times New Roman"/>
          <w:b w:val="0"/>
          <w:sz w:val="24"/>
          <w:szCs w:val="24"/>
        </w:rPr>
        <w:t>Una carta de determinación del IRS indicando el estatus de exención fiscal bajo la sección 501(c)(3).</w:t>
      </w:r>
    </w:p>
    <w:p w14:paraId="08A13AFE" w14:textId="77777777" w:rsidR="00903A24" w:rsidRDefault="00773B62">
      <w:pPr>
        <w:pStyle w:val="Heading2"/>
        <w:numPr>
          <w:ilvl w:val="1"/>
          <w:numId w:val="16"/>
        </w:numPr>
        <w:spacing w:before="0" w:line="360" w:lineRule="auto"/>
        <w:rPr>
          <w:sz w:val="24"/>
          <w:szCs w:val="24"/>
        </w:rPr>
      </w:pPr>
      <w:r>
        <w:rPr>
          <w:rFonts w:ascii="Times New Roman" w:eastAsia="Times New Roman" w:hAnsi="Times New Roman" w:cs="Times New Roman"/>
          <w:b w:val="0"/>
          <w:sz w:val="24"/>
          <w:szCs w:val="24"/>
        </w:rPr>
        <w:t>Documentación del acta constitutiva por la Junta de Regentes bajo Sección 216 de la Ley de Educación del Estado de Nueva York.</w:t>
      </w:r>
    </w:p>
    <w:p w14:paraId="2C60D587" w14:textId="77777777" w:rsidR="00903A24" w:rsidRDefault="00773B62">
      <w:pPr>
        <w:pStyle w:val="Heading2"/>
        <w:numPr>
          <w:ilvl w:val="1"/>
          <w:numId w:val="16"/>
        </w:numPr>
        <w:spacing w:before="0" w:line="360" w:lineRule="auto"/>
        <w:rPr>
          <w:sz w:val="24"/>
          <w:szCs w:val="24"/>
        </w:rPr>
      </w:pPr>
      <w:r>
        <w:rPr>
          <w:rFonts w:ascii="Times New Roman" w:eastAsia="Times New Roman" w:hAnsi="Times New Roman" w:cs="Times New Roman"/>
          <w:b w:val="0"/>
          <w:sz w:val="24"/>
          <w:szCs w:val="24"/>
        </w:rPr>
        <w:t>Documentación de incorporación bajo Sección 402 de la Ley de Corporación Sin Fin de Lucro del Estado de Nueva York.</w:t>
      </w:r>
    </w:p>
    <w:p w14:paraId="19EC58D0" w14:textId="77777777" w:rsidR="00903A24" w:rsidRDefault="00773B62">
      <w:pPr>
        <w:pStyle w:val="Heading2"/>
        <w:numPr>
          <w:ilvl w:val="1"/>
          <w:numId w:val="16"/>
        </w:numPr>
        <w:spacing w:before="0" w:line="360" w:lineRule="auto"/>
        <w:rPr>
          <w:sz w:val="24"/>
          <w:szCs w:val="24"/>
        </w:rPr>
      </w:pPr>
      <w:r>
        <w:rPr>
          <w:rFonts w:ascii="Times New Roman" w:eastAsia="Times New Roman" w:hAnsi="Times New Roman" w:cs="Times New Roman"/>
          <w:b w:val="0"/>
          <w:sz w:val="24"/>
          <w:szCs w:val="24"/>
        </w:rPr>
        <w:t xml:space="preserve">Un recibo actual del Departamento de Organizaciones Benéficas del Estado de </w:t>
      </w:r>
      <w:r>
        <w:rPr>
          <w:rFonts w:ascii="Times New Roman" w:eastAsia="Times New Roman" w:hAnsi="Times New Roman" w:cs="Times New Roman"/>
          <w:b w:val="0"/>
          <w:sz w:val="24"/>
          <w:szCs w:val="24"/>
        </w:rPr>
        <w:lastRenderedPageBreak/>
        <w:t xml:space="preserve">Nueva York. </w:t>
      </w:r>
    </w:p>
    <w:p w14:paraId="1B17E2F4" w14:textId="77777777" w:rsidR="00903A24" w:rsidRDefault="00773B62">
      <w:pPr>
        <w:pStyle w:val="Heading2"/>
        <w:numPr>
          <w:ilvl w:val="1"/>
          <w:numId w:val="16"/>
        </w:numPr>
        <w:spacing w:before="0" w:line="360" w:lineRule="auto"/>
        <w:rPr>
          <w:sz w:val="24"/>
          <w:szCs w:val="24"/>
        </w:rPr>
      </w:pPr>
      <w:r>
        <w:rPr>
          <w:rFonts w:ascii="Times New Roman" w:eastAsia="Times New Roman" w:hAnsi="Times New Roman" w:cs="Times New Roman"/>
          <w:b w:val="0"/>
          <w:sz w:val="24"/>
          <w:szCs w:val="24"/>
        </w:rPr>
        <w:t>Autorización oficial como una rama del gobierno local (</w:t>
      </w:r>
      <w:proofErr w:type="spellStart"/>
      <w:r>
        <w:rPr>
          <w:rFonts w:ascii="Times New Roman" w:eastAsia="Times New Roman" w:hAnsi="Times New Roman" w:cs="Times New Roman"/>
          <w:b w:val="0"/>
          <w:sz w:val="24"/>
          <w:szCs w:val="24"/>
        </w:rPr>
        <w:t>ej</w:t>
      </w:r>
      <w:proofErr w:type="spellEnd"/>
      <w:r>
        <w:rPr>
          <w:rFonts w:ascii="Times New Roman" w:eastAsia="Times New Roman" w:hAnsi="Times New Roman" w:cs="Times New Roman"/>
          <w:b w:val="0"/>
          <w:sz w:val="24"/>
          <w:szCs w:val="24"/>
        </w:rPr>
        <w:t>: una carta de membrete firmada por el ejecutivo apropiado del condado, ciudad, pueblo o aldea.</w:t>
      </w:r>
    </w:p>
    <w:p w14:paraId="7E6A77BD" w14:textId="77777777" w:rsidR="00903A24" w:rsidRDefault="00773B62">
      <w:pPr>
        <w:tabs>
          <w:tab w:val="left" w:pos="940"/>
          <w:tab w:val="left" w:pos="1440"/>
        </w:tabs>
        <w:spacing w:line="360" w:lineRule="auto"/>
        <w:rPr>
          <w:rFonts w:ascii="Times New Roman" w:eastAsia="Times New Roman" w:hAnsi="Times New Roman" w:cs="Times New Roman"/>
          <w:b/>
        </w:rPr>
      </w:pPr>
      <w:r>
        <w:rPr>
          <w:rFonts w:ascii="Times New Roman" w:eastAsia="Times New Roman" w:hAnsi="Times New Roman" w:cs="Times New Roman"/>
          <w:b/>
        </w:rPr>
        <w:t xml:space="preserve">NO ELEGIBLE </w:t>
      </w:r>
    </w:p>
    <w:p w14:paraId="55808A57" w14:textId="77777777"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Escuelas privadas y parroquiales son inelegibles para participar en la beca</w:t>
      </w:r>
    </w:p>
    <w:p w14:paraId="3F480F09" w14:textId="5A4E8ED1"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Escuelas socias que están involucrad</w:t>
      </w:r>
      <w:r w:rsidR="00044DE8">
        <w:rPr>
          <w:rFonts w:ascii="Times New Roman" w:eastAsia="Times New Roman" w:hAnsi="Times New Roman" w:cs="Times New Roman"/>
          <w:highlight w:val="yellow"/>
        </w:rPr>
        <w:t>a</w:t>
      </w:r>
      <w:r>
        <w:rPr>
          <w:rFonts w:ascii="Times New Roman" w:eastAsia="Times New Roman" w:hAnsi="Times New Roman" w:cs="Times New Roman"/>
          <w:highlight w:val="yellow"/>
        </w:rPr>
        <w:t>s en cualquier proyecto de EA que recibe fondos directamente de NYSCA no son elegibles para una beca de Educación de Artes SCR</w:t>
      </w:r>
    </w:p>
    <w:p w14:paraId="4A75A788" w14:textId="55827D1E"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Agencias de Nueva York y departamentos (incluyendo a universidades SUNY), universidades públicas, facultades y escuelas parroquiales</w:t>
      </w:r>
      <w:r w:rsidR="00707B7C">
        <w:rPr>
          <w:rFonts w:ascii="Times New Roman" w:eastAsia="Times New Roman" w:hAnsi="Times New Roman" w:cs="Times New Roman"/>
        </w:rPr>
        <w:t xml:space="preserve">, </w:t>
      </w:r>
      <w:r>
        <w:rPr>
          <w:rFonts w:ascii="Times New Roman" w:eastAsia="Times New Roman" w:hAnsi="Times New Roman" w:cs="Times New Roman"/>
        </w:rPr>
        <w:t xml:space="preserve">privadas </w:t>
      </w:r>
      <w:r w:rsidR="00707B7C">
        <w:rPr>
          <w:rFonts w:ascii="Times New Roman" w:eastAsia="Times New Roman" w:hAnsi="Times New Roman" w:cs="Times New Roman"/>
        </w:rPr>
        <w:t xml:space="preserve">o públicas </w:t>
      </w:r>
      <w:r>
        <w:rPr>
          <w:rFonts w:ascii="Times New Roman" w:eastAsia="Times New Roman" w:hAnsi="Times New Roman" w:cs="Times New Roman"/>
        </w:rPr>
        <w:t>no son elegibles.</w:t>
      </w:r>
    </w:p>
    <w:p w14:paraId="1EA8EF64" w14:textId="77777777"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Organizaciones que han aplicado a NYSCA en el ciclo más reciente</w:t>
      </w:r>
    </w:p>
    <w:p w14:paraId="51F480C8" w14:textId="77777777"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Una división no incorporada de una organización cuya matriz es incorporada fuera de los condados Livingston o Monroe.</w:t>
      </w:r>
    </w:p>
    <w:p w14:paraId="2BFD4E00" w14:textId="3F436CD8"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Recipientes previos de una Beca Comunitaria Estatal (anteriormente conocid</w:t>
      </w:r>
      <w:r w:rsidR="00707B7C">
        <w:rPr>
          <w:rFonts w:ascii="Times New Roman" w:eastAsia="Times New Roman" w:hAnsi="Times New Roman" w:cs="Times New Roman"/>
        </w:rPr>
        <w:t>a</w:t>
      </w:r>
      <w:r>
        <w:rPr>
          <w:rFonts w:ascii="Times New Roman" w:eastAsia="Times New Roman" w:hAnsi="Times New Roman" w:cs="Times New Roman"/>
        </w:rPr>
        <w:t xml:space="preserve"> como DEC) que no cumplieron informes u otra documentación o que no cumplieron con contratos anteriores.</w:t>
      </w:r>
    </w:p>
    <w:p w14:paraId="2FA62B92" w14:textId="77777777" w:rsidR="00903A24" w:rsidRDefault="00773B62">
      <w:pPr>
        <w:numPr>
          <w:ilvl w:val="0"/>
          <w:numId w:val="17"/>
        </w:numPr>
        <w:pBdr>
          <w:top w:val="nil"/>
          <w:left w:val="nil"/>
          <w:bottom w:val="nil"/>
          <w:right w:val="nil"/>
          <w:between w:val="nil"/>
        </w:pBdr>
        <w:tabs>
          <w:tab w:val="left" w:pos="940"/>
          <w:tab w:val="left" w:pos="1440"/>
        </w:tabs>
        <w:spacing w:line="360" w:lineRule="auto"/>
        <w:rPr>
          <w:rFonts w:ascii="Times New Roman" w:eastAsia="Times New Roman" w:hAnsi="Times New Roman" w:cs="Times New Roman"/>
        </w:rPr>
      </w:pPr>
      <w:r>
        <w:rPr>
          <w:rFonts w:ascii="Times New Roman" w:eastAsia="Times New Roman" w:hAnsi="Times New Roman" w:cs="Times New Roman"/>
        </w:rPr>
        <w:t xml:space="preserve">Aplicantes a NYSCA incluyendo a aplicantes que tienen un patrocinio fiscal que han aplicado en el ciclo más reciente de becas. Además, aplicantes actuales directas de NYSCA no pueden servir como patrocinador fiscal </w:t>
      </w:r>
      <w:proofErr w:type="spellStart"/>
      <w:r>
        <w:rPr>
          <w:rFonts w:ascii="Times New Roman" w:eastAsia="Times New Roman" w:hAnsi="Times New Roman" w:cs="Times New Roman"/>
        </w:rPr>
        <w:t>o</w:t>
      </w:r>
      <w:proofErr w:type="spellEnd"/>
      <w:r>
        <w:rPr>
          <w:rFonts w:ascii="Times New Roman" w:eastAsia="Times New Roman" w:hAnsi="Times New Roman" w:cs="Times New Roman"/>
        </w:rPr>
        <w:t xml:space="preserve"> organización socia, tampoco puede un recipiente de fondos de NYSCA beneficiar de ventas de boletos ni ingresos de un proyecto de SCR.</w:t>
      </w:r>
    </w:p>
    <w:p w14:paraId="14E24427" w14:textId="77777777" w:rsidR="00903A24" w:rsidRDefault="00773B62">
      <w:pPr>
        <w:pStyle w:val="Heading2"/>
        <w:spacing w:line="360" w:lineRule="auto"/>
        <w:rPr>
          <w:rFonts w:ascii="Times New Roman" w:eastAsia="Times New Roman" w:hAnsi="Times New Roman" w:cs="Times New Roman"/>
          <w:sz w:val="24"/>
          <w:szCs w:val="24"/>
        </w:rPr>
      </w:pPr>
      <w:bookmarkStart w:id="2" w:name="bookmark=id.1fob9te" w:colFirst="0" w:colLast="0"/>
      <w:bookmarkEnd w:id="2"/>
      <w:r>
        <w:rPr>
          <w:rFonts w:ascii="Times New Roman" w:eastAsia="Times New Roman" w:hAnsi="Times New Roman" w:cs="Times New Roman"/>
          <w:sz w:val="24"/>
          <w:szCs w:val="24"/>
        </w:rPr>
        <w:t>FECHAS LÍMITES DE LA APLICACIÓN</w:t>
      </w:r>
    </w:p>
    <w:p w14:paraId="475D43EA" w14:textId="77777777" w:rsidR="00903A24" w:rsidRDefault="00773B62">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val="0"/>
          <w:sz w:val="24"/>
          <w:szCs w:val="24"/>
        </w:rPr>
        <w:t>Hay que entregar todas las aplicaciones antes del 2 de diciembre de 2021 a las 4 pm.</w:t>
      </w:r>
    </w:p>
    <w:p w14:paraId="6003473D" w14:textId="18B36301" w:rsidR="00903A24" w:rsidRDefault="00773B62">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b/>
        <w:t>Cronología de Beca</w:t>
      </w:r>
      <w:r w:rsidR="00707B7C">
        <w:rPr>
          <w:rFonts w:ascii="Times New Roman" w:eastAsia="Times New Roman" w:hAnsi="Times New Roman" w:cs="Times New Roman"/>
          <w:b w:val="0"/>
          <w:sz w:val="24"/>
          <w:szCs w:val="24"/>
        </w:rPr>
        <w:t>-</w:t>
      </w:r>
    </w:p>
    <w:p w14:paraId="78D0EA30" w14:textId="77777777" w:rsidR="00903A24" w:rsidRDefault="00773B62">
      <w:pPr>
        <w:pStyle w:val="Heading2"/>
        <w:spacing w:before="0" w:line="360" w:lineRule="auto"/>
        <w:rPr>
          <w:rFonts w:ascii="Times New Roman" w:eastAsia="Times New Roman" w:hAnsi="Times New Roman" w:cs="Times New Roman"/>
          <w:b w:val="0"/>
          <w:sz w:val="24"/>
          <w:szCs w:val="24"/>
          <w:highlight w:val="yellow"/>
        </w:rPr>
      </w:pPr>
      <w:r>
        <w:rPr>
          <w:rFonts w:ascii="Times New Roman" w:eastAsia="Times New Roman" w:hAnsi="Times New Roman" w:cs="Times New Roman"/>
          <w:b w:val="0"/>
          <w:sz w:val="24"/>
          <w:szCs w:val="24"/>
          <w:highlight w:val="yellow"/>
        </w:rPr>
        <w:tab/>
        <w:t>OJO: Esta cronología está sujeta a retrasos. Cualquier actualización o cambios se anunciarán como surjan. Por favor asegúrese de estar suscrito a nuestro boletín informativo y seguir a GVCA en las redes sociales para asegurar que tenga la información más precisa y actualizada.</w:t>
      </w:r>
    </w:p>
    <w:p w14:paraId="01B53D62" w14:textId="77777777"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El Ciclo de Beca de 2022 se abre octubre 2021</w:t>
      </w:r>
    </w:p>
    <w:p w14:paraId="21009B84" w14:textId="3DF202F5"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 xml:space="preserve">Un video traducido del seminario de becas </w:t>
      </w:r>
      <w:r w:rsidR="005C290D">
        <w:rPr>
          <w:rFonts w:ascii="Times New Roman" w:eastAsia="Times New Roman" w:hAnsi="Times New Roman" w:cs="Times New Roman"/>
          <w:b w:val="0"/>
          <w:sz w:val="24"/>
          <w:szCs w:val="24"/>
        </w:rPr>
        <w:t>está</w:t>
      </w:r>
      <w:r>
        <w:rPr>
          <w:rFonts w:ascii="Times New Roman" w:eastAsia="Times New Roman" w:hAnsi="Times New Roman" w:cs="Times New Roman"/>
          <w:b w:val="0"/>
          <w:sz w:val="24"/>
          <w:szCs w:val="24"/>
        </w:rPr>
        <w:t xml:space="preserve"> disponible en este enlace </w:t>
      </w:r>
      <w:hyperlink r:id="rId11">
        <w:r>
          <w:rPr>
            <w:rFonts w:ascii="Times New Roman" w:eastAsia="Times New Roman" w:hAnsi="Times New Roman" w:cs="Times New Roman"/>
            <w:sz w:val="24"/>
            <w:szCs w:val="24"/>
            <w:u w:val="single"/>
          </w:rPr>
          <w:t>https://www.youtube.com/channel/UCOGrNT9UVklQ3lyaSNZrn9w</w:t>
        </w:r>
      </w:hyperlink>
    </w:p>
    <w:p w14:paraId="2F5AD24D" w14:textId="77777777"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 xml:space="preserve">Las aplicaciones se cierran </w:t>
      </w:r>
      <w:r>
        <w:rPr>
          <w:rFonts w:ascii="Times New Roman" w:eastAsia="Times New Roman" w:hAnsi="Times New Roman" w:cs="Times New Roman"/>
          <w:sz w:val="24"/>
          <w:szCs w:val="24"/>
        </w:rPr>
        <w:t>el 2 de diciembre a las 4 pm.</w:t>
      </w:r>
    </w:p>
    <w:p w14:paraId="4A42990E" w14:textId="77777777"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En diciembre se mandan las aplicaciones a los miembros del jurado</w:t>
      </w:r>
    </w:p>
    <w:p w14:paraId="77F69A0E" w14:textId="77777777"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Diciembre – principios de enero, se reúne el jurado</w:t>
      </w:r>
    </w:p>
    <w:p w14:paraId="4A810179" w14:textId="77777777"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Se manda la notificación de beca en principios de febrero</w:t>
      </w:r>
    </w:p>
    <w:p w14:paraId="5222587F" w14:textId="5CEE3D6C" w:rsidR="00903A24" w:rsidRDefault="00773B62">
      <w:pPr>
        <w:pStyle w:val="Heading2"/>
        <w:numPr>
          <w:ilvl w:val="0"/>
          <w:numId w:val="19"/>
        </w:numPr>
        <w:spacing w:before="0" w:line="360" w:lineRule="auto"/>
        <w:rPr>
          <w:b w:val="0"/>
          <w:sz w:val="24"/>
          <w:szCs w:val="24"/>
        </w:rPr>
      </w:pPr>
      <w:r>
        <w:rPr>
          <w:rFonts w:ascii="Times New Roman" w:eastAsia="Times New Roman" w:hAnsi="Times New Roman" w:cs="Times New Roman"/>
          <w:b w:val="0"/>
          <w:sz w:val="24"/>
          <w:szCs w:val="24"/>
        </w:rPr>
        <w:t>Se distribuye los fondos en febrero - marzo</w:t>
      </w:r>
    </w:p>
    <w:p w14:paraId="0AA9DC4D" w14:textId="77777777" w:rsidR="00903A24" w:rsidRDefault="00903A24">
      <w:pPr>
        <w:tabs>
          <w:tab w:val="left" w:pos="180"/>
          <w:tab w:val="left" w:pos="540"/>
        </w:tabs>
        <w:spacing w:line="360" w:lineRule="auto"/>
        <w:ind w:left="540"/>
      </w:pPr>
    </w:p>
    <w:p w14:paraId="3175397C" w14:textId="77777777" w:rsidR="00903A24" w:rsidRDefault="00773B62">
      <w:pPr>
        <w:pStyle w:val="Heading2"/>
        <w:spacing w:line="360" w:lineRule="auto"/>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PROCESO DE APLICACIÓN</w:t>
      </w:r>
    </w:p>
    <w:p w14:paraId="792B16C5" w14:textId="77777777" w:rsidR="00903A24" w:rsidRDefault="00773B62">
      <w:pPr>
        <w:pStyle w:val="Heading2"/>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Antes de Aplicar</w:t>
      </w:r>
    </w:p>
    <w:p w14:paraId="051583C6" w14:textId="4372762A" w:rsidR="00903A24" w:rsidRDefault="00773B62">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Cada candidato nuevo tiene que hacer una o más de las siguientes cosas antes de aplicar: tener una consulta individual con la Coordinadora de Becas antes de aplicar, asistir a un seminario de beca informacional en persona o virtual</w:t>
      </w:r>
      <w:r w:rsidR="00CB43F9">
        <w:rPr>
          <w:rFonts w:ascii="Times New Roman" w:eastAsia="Times New Roman" w:hAnsi="Times New Roman" w:cs="Times New Roman"/>
          <w:b w:val="0"/>
          <w:sz w:val="24"/>
          <w:szCs w:val="24"/>
        </w:rPr>
        <w:t xml:space="preserve"> o</w:t>
      </w:r>
      <w:r>
        <w:rPr>
          <w:rFonts w:ascii="Times New Roman" w:eastAsia="Times New Roman" w:hAnsi="Times New Roman" w:cs="Times New Roman"/>
          <w:b w:val="0"/>
          <w:sz w:val="24"/>
          <w:szCs w:val="24"/>
        </w:rPr>
        <w:t xml:space="preserve"> ver la serie de YouTube que se encuentra en el canal de GVCA. (https://www.youtube.com/channel/UCOGrNT9UVklQ3lyaSNZrn9w)</w:t>
      </w:r>
    </w:p>
    <w:p w14:paraId="256CEE51" w14:textId="7C48BBC1" w:rsidR="00903A24" w:rsidRDefault="00707B7C">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b/>
      </w:r>
      <w:r w:rsidR="00773B62">
        <w:rPr>
          <w:rFonts w:ascii="Times New Roman" w:eastAsia="Times New Roman" w:hAnsi="Times New Roman" w:cs="Times New Roman"/>
          <w:b w:val="0"/>
          <w:sz w:val="24"/>
          <w:szCs w:val="24"/>
        </w:rPr>
        <w:t xml:space="preserve">Para personas que han aplicado en el pasado, y especialmente para aquellos que se les ha negado la beca, su asistencia a un seminario o consulta individual no es requerido, </w:t>
      </w:r>
      <w:r w:rsidR="00773B62">
        <w:rPr>
          <w:rFonts w:ascii="Times New Roman" w:eastAsia="Times New Roman" w:hAnsi="Times New Roman" w:cs="Times New Roman"/>
          <w:sz w:val="24"/>
          <w:szCs w:val="24"/>
        </w:rPr>
        <w:t>pero muy recomendada</w:t>
      </w:r>
      <w:r w:rsidR="00773B62">
        <w:rPr>
          <w:rFonts w:ascii="Times New Roman" w:eastAsia="Times New Roman" w:hAnsi="Times New Roman" w:cs="Times New Roman"/>
          <w:b w:val="0"/>
          <w:sz w:val="24"/>
          <w:szCs w:val="24"/>
        </w:rPr>
        <w:t>.</w:t>
      </w:r>
    </w:p>
    <w:p w14:paraId="7DE1AB9E" w14:textId="77777777" w:rsidR="00707B7C" w:rsidRDefault="00707B7C" w:rsidP="00707B7C">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smallCaps/>
        </w:rPr>
      </w:pPr>
      <w:r w:rsidRPr="00707B7C">
        <w:rPr>
          <w:rFonts w:ascii="Times New Roman" w:eastAsia="Times New Roman" w:hAnsi="Times New Roman" w:cs="Times New Roman"/>
          <w:highlight w:val="yellow"/>
        </w:rPr>
        <w:t>LA APLICACIÓN SE VENCE el 2 de DICIEMBRE</w:t>
      </w:r>
      <w:r w:rsidRPr="00707B7C">
        <w:rPr>
          <w:rFonts w:ascii="Times New Roman" w:eastAsia="Times New Roman" w:hAnsi="Times New Roman" w:cs="Times New Roman"/>
          <w:smallCaps/>
          <w:highlight w:val="yellow"/>
        </w:rPr>
        <w:t>, 2021 A LAS 4 PM</w:t>
      </w:r>
    </w:p>
    <w:p w14:paraId="5581B872" w14:textId="77777777" w:rsidR="00707B7C" w:rsidRDefault="00707B7C" w:rsidP="00707B7C">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smallCaps/>
        </w:rPr>
        <w:t>H</w:t>
      </w:r>
      <w:r>
        <w:rPr>
          <w:rFonts w:ascii="Times New Roman" w:eastAsia="Times New Roman" w:hAnsi="Times New Roman" w:cs="Times New Roman"/>
        </w:rPr>
        <w:t xml:space="preserve">ay que entregar la aplicación en línea a través del sitio de la beca </w:t>
      </w:r>
      <w:hyperlink r:id="rId12">
        <w:r>
          <w:rPr>
            <w:rFonts w:ascii="Times New Roman" w:eastAsia="Times New Roman" w:hAnsi="Times New Roman" w:cs="Times New Roman"/>
            <w:u w:val="single"/>
          </w:rPr>
          <w:t>https://gvartscouncil.submittable.com/submit</w:t>
        </w:r>
      </w:hyperlink>
    </w:p>
    <w:p w14:paraId="0D57D70C" w14:textId="77777777" w:rsidR="00707B7C" w:rsidRPr="00707B7C" w:rsidRDefault="00707B7C" w:rsidP="00707B7C"/>
    <w:p w14:paraId="5EFF536B"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pPr>
      <w:r>
        <w:rPr>
          <w:rFonts w:ascii="Times New Roman" w:eastAsia="Times New Roman" w:hAnsi="Times New Roman" w:cs="Times New Roman"/>
        </w:rPr>
        <w:t xml:space="preserve">Favor de contactar a la Coordinadora de Becas Katelyn </w:t>
      </w:r>
      <w:proofErr w:type="spellStart"/>
      <w:r>
        <w:rPr>
          <w:rFonts w:ascii="Times New Roman" w:eastAsia="Times New Roman" w:hAnsi="Times New Roman" w:cs="Times New Roman"/>
        </w:rPr>
        <w:t>Costello</w:t>
      </w:r>
      <w:proofErr w:type="spellEnd"/>
      <w:r>
        <w:rPr>
          <w:rFonts w:ascii="Times New Roman" w:eastAsia="Times New Roman" w:hAnsi="Times New Roman" w:cs="Times New Roman"/>
        </w:rPr>
        <w:t xml:space="preserve"> a </w:t>
      </w:r>
      <w:hyperlink r:id="rId13">
        <w:r>
          <w:rPr>
            <w:rFonts w:ascii="Times New Roman" w:eastAsia="Times New Roman" w:hAnsi="Times New Roman" w:cs="Times New Roman"/>
            <w:u w:val="single"/>
          </w:rPr>
          <w:t>grants@gvartscouncil.org</w:t>
        </w:r>
      </w:hyperlink>
      <w:r>
        <w:rPr>
          <w:rFonts w:ascii="Times New Roman" w:eastAsia="Times New Roman" w:hAnsi="Times New Roman" w:cs="Times New Roman"/>
        </w:rPr>
        <w:t xml:space="preserve"> para información si no puede entregar la aplicación en línea.</w:t>
      </w:r>
    </w:p>
    <w:p w14:paraId="5FBC3964"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p>
    <w:p w14:paraId="52F287DF" w14:textId="615ABC1A" w:rsidR="00903A24" w:rsidRDefault="00773B62">
      <w:pPr>
        <w:pStyle w:val="Heading2"/>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PROCESO DE REVIS</w:t>
      </w:r>
      <w:r w:rsidR="00CB43F9">
        <w:rPr>
          <w:rFonts w:ascii="Times New Roman" w:eastAsia="Times New Roman" w:hAnsi="Times New Roman" w:cs="Times New Roman"/>
          <w:sz w:val="24"/>
          <w:szCs w:val="24"/>
        </w:rPr>
        <w:t>IÓN</w:t>
      </w:r>
      <w:r>
        <w:rPr>
          <w:rFonts w:ascii="Times New Roman" w:eastAsia="Times New Roman" w:hAnsi="Times New Roman" w:cs="Times New Roman"/>
          <w:sz w:val="24"/>
          <w:szCs w:val="24"/>
        </w:rPr>
        <w:t xml:space="preserve"> Y NOTIFICACIÓN</w:t>
      </w:r>
    </w:p>
    <w:p w14:paraId="3D5347FC" w14:textId="0577B884" w:rsidR="00903A24" w:rsidRDefault="00773B62">
      <w:pPr>
        <w:pStyle w:val="Heading2"/>
        <w:spacing w:before="0" w:line="360" w:lineRule="auto"/>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val="0"/>
          <w:sz w:val="24"/>
          <w:szCs w:val="24"/>
        </w:rPr>
        <w:t xml:space="preserve">La Coordinadora de Becas checará todas las aplicaciones para elegibilidad y completitud. Todas </w:t>
      </w:r>
      <w:r w:rsidR="005C290D">
        <w:rPr>
          <w:rFonts w:ascii="Times New Roman" w:eastAsia="Times New Roman" w:hAnsi="Times New Roman" w:cs="Times New Roman"/>
          <w:b w:val="0"/>
          <w:sz w:val="24"/>
          <w:szCs w:val="24"/>
        </w:rPr>
        <w:t xml:space="preserve">las </w:t>
      </w:r>
      <w:r>
        <w:rPr>
          <w:rFonts w:ascii="Times New Roman" w:eastAsia="Times New Roman" w:hAnsi="Times New Roman" w:cs="Times New Roman"/>
          <w:b w:val="0"/>
          <w:sz w:val="24"/>
          <w:szCs w:val="24"/>
        </w:rPr>
        <w:t>aplicaciones elegibles serán:</w:t>
      </w:r>
    </w:p>
    <w:p w14:paraId="3EFD5D72" w14:textId="2C411807" w:rsidR="00903A24" w:rsidRDefault="00773B62" w:rsidP="00707B7C">
      <w:pPr>
        <w:pStyle w:val="Heading2"/>
        <w:numPr>
          <w:ilvl w:val="0"/>
          <w:numId w:val="15"/>
        </w:numPr>
        <w:spacing w:before="0" w:line="360" w:lineRule="auto"/>
        <w:rPr>
          <w:b w:val="0"/>
          <w:sz w:val="24"/>
          <w:szCs w:val="24"/>
        </w:rPr>
      </w:pPr>
      <w:r>
        <w:rPr>
          <w:rFonts w:ascii="Times New Roman" w:eastAsia="Times New Roman" w:hAnsi="Times New Roman" w:cs="Times New Roman"/>
          <w:b w:val="0"/>
          <w:sz w:val="24"/>
          <w:szCs w:val="24"/>
        </w:rPr>
        <w:t>Revisadas por el Jurado, compuesto de líderes en la comunidad y profesionales de artes y culturas en cada condado. El jurado evaluará todas las aplicaciones para su condado.</w:t>
      </w:r>
    </w:p>
    <w:p w14:paraId="18F6C285" w14:textId="77777777" w:rsidR="00903A24" w:rsidRDefault="00773B62" w:rsidP="00707B7C">
      <w:pPr>
        <w:pStyle w:val="Heading2"/>
        <w:numPr>
          <w:ilvl w:val="0"/>
          <w:numId w:val="15"/>
        </w:numPr>
        <w:spacing w:before="0" w:line="360" w:lineRule="auto"/>
        <w:rPr>
          <w:b w:val="0"/>
          <w:sz w:val="24"/>
          <w:szCs w:val="24"/>
        </w:rPr>
      </w:pPr>
      <w:r>
        <w:rPr>
          <w:rFonts w:ascii="Times New Roman" w:eastAsia="Times New Roman" w:hAnsi="Times New Roman" w:cs="Times New Roman"/>
          <w:b w:val="0"/>
          <w:sz w:val="24"/>
          <w:szCs w:val="24"/>
        </w:rPr>
        <w:t>Las recomendaciones serán presentadas a la mesa directiva de GVCA para su aprobación.</w:t>
      </w:r>
    </w:p>
    <w:p w14:paraId="4D913591" w14:textId="77777777" w:rsidR="00903A24" w:rsidRDefault="00773B62" w:rsidP="00707B7C">
      <w:pPr>
        <w:pStyle w:val="Heading2"/>
        <w:numPr>
          <w:ilvl w:val="0"/>
          <w:numId w:val="15"/>
        </w:numPr>
        <w:spacing w:before="0" w:line="360" w:lineRule="auto"/>
        <w:rPr>
          <w:b w:val="0"/>
          <w:sz w:val="24"/>
          <w:szCs w:val="24"/>
        </w:rPr>
      </w:pPr>
      <w:r>
        <w:rPr>
          <w:rFonts w:ascii="Times New Roman" w:eastAsia="Times New Roman" w:hAnsi="Times New Roman" w:cs="Times New Roman"/>
          <w:b w:val="0"/>
          <w:sz w:val="24"/>
          <w:szCs w:val="24"/>
        </w:rPr>
        <w:t xml:space="preserve">La Coordinadora de Becas notificará a todos los aplicantes en cuanto a el estado de sus </w:t>
      </w:r>
      <w:r>
        <w:rPr>
          <w:rFonts w:ascii="Times New Roman" w:eastAsia="Times New Roman" w:hAnsi="Times New Roman" w:cs="Times New Roman"/>
          <w:b w:val="0"/>
          <w:sz w:val="24"/>
          <w:szCs w:val="24"/>
        </w:rPr>
        <w:lastRenderedPageBreak/>
        <w:t>aplicaciones por correo electrónico al contacto que se ha provisto en la aplicación</w:t>
      </w:r>
    </w:p>
    <w:p w14:paraId="56C0DFEE" w14:textId="77777777" w:rsidR="00903A24" w:rsidRDefault="00773B62">
      <w:pPr>
        <w:pStyle w:val="Heading2"/>
        <w:spacing w:before="0" w:line="360" w:lineRule="auto"/>
        <w:ind w:left="720"/>
        <w:rPr>
          <w:rFonts w:ascii="Times New Roman" w:eastAsia="Times New Roman" w:hAnsi="Times New Roman" w:cs="Times New Roman"/>
        </w:rPr>
      </w:pPr>
      <w:r>
        <w:rPr>
          <w:rFonts w:ascii="Times New Roman" w:eastAsia="Times New Roman" w:hAnsi="Times New Roman" w:cs="Times New Roman"/>
          <w:b w:val="0"/>
          <w:sz w:val="24"/>
          <w:szCs w:val="24"/>
        </w:rPr>
        <w:t>*Comentarios del Jurado estarán disponibles a solicitud a través de una reunión o llamada por teléfono</w:t>
      </w:r>
    </w:p>
    <w:p w14:paraId="405B88A6"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p>
    <w:p w14:paraId="12962452" w14:textId="77777777" w:rsidR="00903A24" w:rsidRDefault="00773B62">
      <w:pPr>
        <w:pStyle w:val="Heading1"/>
      </w:pPr>
      <w:bookmarkStart w:id="4" w:name="bookmark=id.2et92p0" w:colFirst="0" w:colLast="0"/>
      <w:bookmarkEnd w:id="4"/>
      <w:r>
        <w:t>CRITERIA DE ADJUDICACIÓN</w:t>
      </w:r>
    </w:p>
    <w:p w14:paraId="24FC135D" w14:textId="72F2FE29"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El Jurado evaluará su aplicación por diferentes criterios</w:t>
      </w:r>
      <w:r w:rsidR="00115140">
        <w:rPr>
          <w:rFonts w:ascii="Times New Roman" w:eastAsia="Times New Roman" w:hAnsi="Times New Roman" w:cs="Times New Roman"/>
        </w:rPr>
        <w:t xml:space="preserve"> basado en:</w:t>
      </w:r>
    </w:p>
    <w:p w14:paraId="757FABC0"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b/>
        </w:rPr>
        <w:t>Mérito Artístico:</w:t>
      </w:r>
    </w:p>
    <w:p w14:paraId="3DECE434" w14:textId="77777777" w:rsidR="00903A24" w:rsidRDefault="00773B62">
      <w:pPr>
        <w:numPr>
          <w:ilvl w:val="0"/>
          <w:numId w:val="11"/>
        </w:numPr>
        <w:tabs>
          <w:tab w:val="left" w:pos="180"/>
          <w:tab w:val="left" w:pos="540"/>
        </w:tabs>
        <w:spacing w:line="360" w:lineRule="auto"/>
      </w:pPr>
      <w:r>
        <w:rPr>
          <w:rFonts w:ascii="Times New Roman" w:eastAsia="Times New Roman" w:hAnsi="Times New Roman" w:cs="Times New Roman"/>
        </w:rPr>
        <w:t>Calidad de las muestras artísticas proveídas</w:t>
      </w:r>
    </w:p>
    <w:p w14:paraId="43FB77AE" w14:textId="77777777" w:rsidR="00903A24" w:rsidRDefault="00773B62">
      <w:pPr>
        <w:numPr>
          <w:ilvl w:val="0"/>
          <w:numId w:val="11"/>
        </w:numPr>
        <w:tabs>
          <w:tab w:val="left" w:pos="180"/>
          <w:tab w:val="left" w:pos="540"/>
        </w:tabs>
        <w:spacing w:line="360" w:lineRule="auto"/>
      </w:pPr>
      <w:r>
        <w:rPr>
          <w:rFonts w:ascii="Times New Roman" w:eastAsia="Times New Roman" w:hAnsi="Times New Roman" w:cs="Times New Roman"/>
        </w:rPr>
        <w:t>Credenciales del artista o los artistas involucrados en el proyecto</w:t>
      </w:r>
    </w:p>
    <w:p w14:paraId="212B316B" w14:textId="77777777" w:rsidR="00903A24" w:rsidRDefault="00773B62">
      <w:pPr>
        <w:numPr>
          <w:ilvl w:val="0"/>
          <w:numId w:val="11"/>
        </w:numPr>
        <w:tabs>
          <w:tab w:val="left" w:pos="180"/>
          <w:tab w:val="left" w:pos="540"/>
        </w:tabs>
        <w:spacing w:line="360" w:lineRule="auto"/>
      </w:pPr>
      <w:r>
        <w:rPr>
          <w:rFonts w:ascii="Times New Roman" w:eastAsia="Times New Roman" w:hAnsi="Times New Roman" w:cs="Times New Roman"/>
        </w:rPr>
        <w:t>Innovación y diversidad de las experiencias de las artes</w:t>
      </w:r>
    </w:p>
    <w:p w14:paraId="11139C3B" w14:textId="77777777" w:rsidR="00903A24" w:rsidRDefault="00773B62">
      <w:pPr>
        <w:numPr>
          <w:ilvl w:val="0"/>
          <w:numId w:val="11"/>
        </w:numPr>
        <w:tabs>
          <w:tab w:val="left" w:pos="180"/>
          <w:tab w:val="left" w:pos="540"/>
        </w:tabs>
        <w:spacing w:line="360" w:lineRule="auto"/>
      </w:pPr>
      <w:r>
        <w:rPr>
          <w:rFonts w:ascii="Times New Roman" w:eastAsia="Times New Roman" w:hAnsi="Times New Roman" w:cs="Times New Roman"/>
        </w:rPr>
        <w:t>Nuevas iniciativas, especialmente de aquellos que han aplicado en el pasado</w:t>
      </w:r>
    </w:p>
    <w:p w14:paraId="385D4C6A"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pPr>
    </w:p>
    <w:p w14:paraId="6E495533"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b/>
        </w:rPr>
        <w:t>Beneficio a la comunidad</w:t>
      </w:r>
    </w:p>
    <w:p w14:paraId="0E566570" w14:textId="77777777" w:rsidR="00903A24" w:rsidRDefault="00773B62">
      <w:pPr>
        <w:numPr>
          <w:ilvl w:val="0"/>
          <w:numId w:val="10"/>
        </w:numPr>
        <w:tabs>
          <w:tab w:val="left" w:pos="180"/>
          <w:tab w:val="left" w:pos="540"/>
        </w:tabs>
        <w:spacing w:line="360" w:lineRule="auto"/>
      </w:pPr>
      <w:r>
        <w:rPr>
          <w:rFonts w:ascii="Times New Roman" w:eastAsia="Times New Roman" w:hAnsi="Times New Roman" w:cs="Times New Roman"/>
        </w:rPr>
        <w:t>Servicio a una población desatendida</w:t>
      </w:r>
    </w:p>
    <w:p w14:paraId="237E4059" w14:textId="77777777" w:rsidR="00903A24" w:rsidRDefault="00773B62">
      <w:pPr>
        <w:numPr>
          <w:ilvl w:val="0"/>
          <w:numId w:val="10"/>
        </w:numPr>
        <w:tabs>
          <w:tab w:val="left" w:pos="180"/>
          <w:tab w:val="left" w:pos="540"/>
        </w:tabs>
        <w:spacing w:line="360" w:lineRule="auto"/>
      </w:pPr>
      <w:r>
        <w:rPr>
          <w:rFonts w:ascii="Times New Roman" w:eastAsia="Times New Roman" w:hAnsi="Times New Roman" w:cs="Times New Roman"/>
        </w:rPr>
        <w:t>Cooperación con artistas y organizaciones locales</w:t>
      </w:r>
    </w:p>
    <w:p w14:paraId="3D7754D3" w14:textId="77777777" w:rsidR="00903A24" w:rsidRDefault="00773B62">
      <w:pPr>
        <w:numPr>
          <w:ilvl w:val="0"/>
          <w:numId w:val="10"/>
        </w:numPr>
        <w:tabs>
          <w:tab w:val="left" w:pos="180"/>
          <w:tab w:val="left" w:pos="540"/>
        </w:tabs>
        <w:spacing w:line="360" w:lineRule="auto"/>
      </w:pPr>
      <w:r>
        <w:rPr>
          <w:rFonts w:ascii="Times New Roman" w:eastAsia="Times New Roman" w:hAnsi="Times New Roman" w:cs="Times New Roman"/>
        </w:rPr>
        <w:t xml:space="preserve">Accesibilidad de la experiencia del arte, financieramente y </w:t>
      </w:r>
      <w:r>
        <w:rPr>
          <w:rFonts w:ascii="Times New Roman" w:eastAsia="Times New Roman" w:hAnsi="Times New Roman" w:cs="Times New Roman"/>
          <w:b/>
        </w:rPr>
        <w:t>físicamente</w:t>
      </w:r>
    </w:p>
    <w:p w14:paraId="25FDE8DD"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b/>
        </w:rPr>
      </w:pPr>
    </w:p>
    <w:p w14:paraId="18DB2155"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b/>
        </w:rPr>
        <w:t>Diversidad Cultural:</w:t>
      </w:r>
    </w:p>
    <w:p w14:paraId="299A7274" w14:textId="0F120C73" w:rsidR="00903A24" w:rsidRDefault="00773B62">
      <w:pPr>
        <w:numPr>
          <w:ilvl w:val="0"/>
          <w:numId w:val="1"/>
        </w:numPr>
        <w:tabs>
          <w:tab w:val="left" w:pos="180"/>
          <w:tab w:val="left" w:pos="540"/>
        </w:tabs>
        <w:spacing w:line="360" w:lineRule="auto"/>
      </w:pPr>
      <w:r>
        <w:rPr>
          <w:rFonts w:ascii="Times New Roman" w:eastAsia="Times New Roman" w:hAnsi="Times New Roman" w:cs="Times New Roman"/>
        </w:rPr>
        <w:t xml:space="preserve">Que el programa </w:t>
      </w:r>
      <w:r w:rsidR="0094716F">
        <w:rPr>
          <w:rFonts w:ascii="Times New Roman" w:eastAsia="Times New Roman" w:hAnsi="Times New Roman" w:cs="Times New Roman"/>
        </w:rPr>
        <w:t>tenga de objeto</w:t>
      </w:r>
      <w:r>
        <w:rPr>
          <w:rFonts w:ascii="Times New Roman" w:eastAsia="Times New Roman" w:hAnsi="Times New Roman" w:cs="Times New Roman"/>
        </w:rPr>
        <w:t xml:space="preserve"> servir una audiencia amplia</w:t>
      </w:r>
    </w:p>
    <w:p w14:paraId="252584F0" w14:textId="77777777" w:rsidR="00903A24" w:rsidRDefault="00773B62">
      <w:pPr>
        <w:numPr>
          <w:ilvl w:val="0"/>
          <w:numId w:val="1"/>
        </w:numPr>
        <w:tabs>
          <w:tab w:val="left" w:pos="180"/>
          <w:tab w:val="left" w:pos="540"/>
        </w:tabs>
        <w:spacing w:line="360" w:lineRule="auto"/>
      </w:pPr>
      <w:r>
        <w:rPr>
          <w:rFonts w:ascii="Times New Roman" w:eastAsia="Times New Roman" w:hAnsi="Times New Roman" w:cs="Times New Roman"/>
        </w:rPr>
        <w:t>Que no haya duplicación de servicios o programas que ya existen</w:t>
      </w:r>
    </w:p>
    <w:p w14:paraId="2B69B8E4" w14:textId="77777777" w:rsidR="00903A24" w:rsidRDefault="00903A24">
      <w:pPr>
        <w:tabs>
          <w:tab w:val="left" w:pos="180"/>
          <w:tab w:val="left" w:pos="540"/>
        </w:tabs>
        <w:spacing w:line="360" w:lineRule="auto"/>
        <w:ind w:left="540"/>
      </w:pPr>
    </w:p>
    <w:p w14:paraId="11E6C42B" w14:textId="77777777" w:rsidR="00903A24" w:rsidRDefault="00773B62">
      <w:pPr>
        <w:tabs>
          <w:tab w:val="left" w:pos="180"/>
          <w:tab w:val="left" w:pos="540"/>
        </w:tabs>
        <w:spacing w:line="360" w:lineRule="auto"/>
        <w:ind w:left="180"/>
        <w:rPr>
          <w:rFonts w:ascii="Times New Roman" w:eastAsia="Times New Roman" w:hAnsi="Times New Roman" w:cs="Times New Roman"/>
          <w:b/>
        </w:rPr>
      </w:pPr>
      <w:r>
        <w:rPr>
          <w:rFonts w:ascii="Times New Roman" w:eastAsia="Times New Roman" w:hAnsi="Times New Roman" w:cs="Times New Roman"/>
          <w:b/>
        </w:rPr>
        <w:t>Viabilidad</w:t>
      </w:r>
    </w:p>
    <w:p w14:paraId="5D006815" w14:textId="77777777" w:rsidR="00903A24" w:rsidRDefault="00773B62">
      <w:pPr>
        <w:numPr>
          <w:ilvl w:val="0"/>
          <w:numId w:val="1"/>
        </w:numPr>
        <w:tabs>
          <w:tab w:val="left" w:pos="180"/>
          <w:tab w:val="left" w:pos="540"/>
        </w:tabs>
        <w:spacing w:line="360" w:lineRule="auto"/>
      </w:pPr>
      <w:r>
        <w:rPr>
          <w:rFonts w:ascii="Times New Roman" w:eastAsia="Times New Roman" w:hAnsi="Times New Roman" w:cs="Times New Roman"/>
        </w:rPr>
        <w:t>Planes claros y detallados para la implementación, el dirigir, la promoción y la evaluación</w:t>
      </w:r>
    </w:p>
    <w:p w14:paraId="73A5CBE3" w14:textId="77777777" w:rsidR="00903A24" w:rsidRDefault="00773B62">
      <w:pPr>
        <w:numPr>
          <w:ilvl w:val="0"/>
          <w:numId w:val="1"/>
        </w:numPr>
        <w:tabs>
          <w:tab w:val="left" w:pos="180"/>
          <w:tab w:val="left" w:pos="540"/>
        </w:tabs>
        <w:spacing w:line="360" w:lineRule="auto"/>
      </w:pPr>
      <w:r>
        <w:rPr>
          <w:rFonts w:ascii="Times New Roman" w:eastAsia="Times New Roman" w:hAnsi="Times New Roman" w:cs="Times New Roman"/>
        </w:rPr>
        <w:t>El presupuesto entregado a GVCA en el formato provisto con una estimación razonable y apropiada de los gastos.</w:t>
      </w:r>
    </w:p>
    <w:p w14:paraId="3A8BB0A3" w14:textId="4D1D5E32" w:rsidR="00903A24" w:rsidRDefault="00773B62">
      <w:pPr>
        <w:numPr>
          <w:ilvl w:val="0"/>
          <w:numId w:val="1"/>
        </w:numPr>
        <w:tabs>
          <w:tab w:val="left" w:pos="180"/>
          <w:tab w:val="left" w:pos="540"/>
        </w:tabs>
        <w:spacing w:line="360" w:lineRule="auto"/>
      </w:pPr>
      <w:r>
        <w:rPr>
          <w:rFonts w:ascii="Times New Roman" w:eastAsia="Times New Roman" w:hAnsi="Times New Roman" w:cs="Times New Roman"/>
        </w:rPr>
        <w:t>Que la organización trabaj</w:t>
      </w:r>
      <w:r w:rsidR="0094716F">
        <w:rPr>
          <w:rFonts w:ascii="Times New Roman" w:eastAsia="Times New Roman" w:hAnsi="Times New Roman" w:cs="Times New Roman"/>
        </w:rPr>
        <w:t>e</w:t>
      </w:r>
      <w:r>
        <w:rPr>
          <w:rFonts w:ascii="Times New Roman" w:eastAsia="Times New Roman" w:hAnsi="Times New Roman" w:cs="Times New Roman"/>
        </w:rPr>
        <w:t xml:space="preserve"> directamente para involucrar o trabajar con un grupo diverso, tal como</w:t>
      </w:r>
      <w:r w:rsidR="0094716F">
        <w:rPr>
          <w:rFonts w:ascii="Times New Roman" w:eastAsia="Times New Roman" w:hAnsi="Times New Roman" w:cs="Times New Roman"/>
        </w:rPr>
        <w:t xml:space="preserve"> en:</w:t>
      </w:r>
      <w:r>
        <w:rPr>
          <w:rFonts w:ascii="Times New Roman" w:eastAsia="Times New Roman" w:hAnsi="Times New Roman" w:cs="Times New Roman"/>
        </w:rPr>
        <w:t xml:space="preserve"> edad, género, raza, habilidad, sexualidad, estatus económico o cualquier combinación de ello.</w:t>
      </w:r>
    </w:p>
    <w:p w14:paraId="1C0429B8"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p>
    <w:p w14:paraId="66C13CC7"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b/>
        </w:rPr>
        <w:t>Componente de inclusión a la comunidad:</w:t>
      </w:r>
    </w:p>
    <w:p w14:paraId="1E457C55"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Proyectos propuestos tienen que involucrar a una parte de la comunidad a través de un programa público, tal como una exhibición o una presentación que esté abierta al público ya sea presencial o virtualmente, y/o el involucramiento de la comunidad sea en el desarrollo y el proceso creativo del proyecto del artista.</w:t>
      </w:r>
    </w:p>
    <w:p w14:paraId="6ABF7AC7" w14:textId="77777777" w:rsidR="00903A24" w:rsidRDefault="00903A24">
      <w:pPr>
        <w:spacing w:line="360" w:lineRule="auto"/>
        <w:rPr>
          <w:rFonts w:ascii="Times New Roman" w:eastAsia="Times New Roman" w:hAnsi="Times New Roman" w:cs="Times New Roman"/>
          <w:b/>
        </w:rPr>
      </w:pPr>
    </w:p>
    <w:p w14:paraId="4ED62372"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GASTOS ELEGIBLES PARA FONDOS</w:t>
      </w:r>
    </w:p>
    <w:p w14:paraId="081AAF9F" w14:textId="76B3630B" w:rsidR="00903A24" w:rsidRDefault="00115140">
      <w:pPr>
        <w:numPr>
          <w:ilvl w:val="0"/>
          <w:numId w:val="3"/>
        </w:numPr>
        <w:pBdr>
          <w:top w:val="nil"/>
          <w:left w:val="nil"/>
          <w:bottom w:val="nil"/>
          <w:right w:val="nil"/>
          <w:between w:val="nil"/>
        </w:pBd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re</w:t>
      </w:r>
      <w:r w:rsidR="00773B62">
        <w:rPr>
          <w:rFonts w:ascii="Times New Roman" w:eastAsia="Times New Roman" w:hAnsi="Times New Roman" w:cs="Times New Roman"/>
        </w:rPr>
        <w:t>Honorarios</w:t>
      </w:r>
      <w:proofErr w:type="spellEnd"/>
      <w:r w:rsidR="00773B62">
        <w:rPr>
          <w:rFonts w:ascii="Times New Roman" w:eastAsia="Times New Roman" w:hAnsi="Times New Roman" w:cs="Times New Roman"/>
        </w:rPr>
        <w:t xml:space="preserve"> del artista</w:t>
      </w:r>
    </w:p>
    <w:p w14:paraId="02D02D20" w14:textId="77777777" w:rsidR="00903A24" w:rsidRDefault="00773B62">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Costos de publicidad</w:t>
      </w:r>
    </w:p>
    <w:p w14:paraId="075FC73F" w14:textId="77777777" w:rsidR="00903A24" w:rsidRDefault="00773B62">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Gastos administrativos directos</w:t>
      </w:r>
    </w:p>
    <w:p w14:paraId="006B6C39" w14:textId="77777777" w:rsidR="00903A24" w:rsidRDefault="00773B62">
      <w:pPr>
        <w:numPr>
          <w:ilvl w:val="0"/>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Relacionado con el Proyecto</w:t>
      </w:r>
    </w:p>
    <w:p w14:paraId="342370E2" w14:textId="77777777" w:rsidR="00903A24" w:rsidRDefault="00773B62">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Materias/suministros</w:t>
      </w:r>
    </w:p>
    <w:p w14:paraId="4EAE62CD" w14:textId="77777777" w:rsidR="00903A24" w:rsidRDefault="00773B62">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Gastos de viaje </w:t>
      </w:r>
    </w:p>
    <w:p w14:paraId="1311229D" w14:textId="77777777" w:rsidR="00903A24" w:rsidRDefault="00773B62">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Renta de espacio y equipo</w:t>
      </w:r>
    </w:p>
    <w:p w14:paraId="13698B73" w14:textId="20F95ACD" w:rsidR="00903A24" w:rsidRDefault="00773B62">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Equipo protect</w:t>
      </w:r>
      <w:r w:rsidR="00360149">
        <w:rPr>
          <w:rFonts w:ascii="Times New Roman" w:eastAsia="Times New Roman" w:hAnsi="Times New Roman" w:cs="Times New Roman"/>
        </w:rPr>
        <w:t>or</w:t>
      </w:r>
      <w:r>
        <w:rPr>
          <w:rFonts w:ascii="Times New Roman" w:eastAsia="Times New Roman" w:hAnsi="Times New Roman" w:cs="Times New Roman"/>
        </w:rPr>
        <w:t xml:space="preserve"> personal (PPE) y otros suministros de limpieza </w:t>
      </w:r>
    </w:p>
    <w:p w14:paraId="531766E9" w14:textId="77777777" w:rsidR="00903A24" w:rsidRDefault="00773B62">
      <w:pPr>
        <w:numPr>
          <w:ilvl w:val="1"/>
          <w:numId w:val="3"/>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Evaluación y documentación del proyecto.</w:t>
      </w:r>
      <w:r>
        <w:rPr>
          <w:rFonts w:ascii="Times New Roman" w:eastAsia="Times New Roman" w:hAnsi="Times New Roman" w:cs="Times New Roman"/>
        </w:rPr>
        <w:br/>
      </w:r>
    </w:p>
    <w:p w14:paraId="43D3D1F6"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GASTOS NO ELEGIBLES PARA FONDOS</w:t>
      </w:r>
    </w:p>
    <w:p w14:paraId="302A91A0" w14:textId="77777777" w:rsidR="00903A24" w:rsidRDefault="00773B62">
      <w:pPr>
        <w:spacing w:line="360" w:lineRule="auto"/>
        <w:rPr>
          <w:rFonts w:ascii="Times New Roman" w:eastAsia="Times New Roman" w:hAnsi="Times New Roman" w:cs="Times New Roman"/>
        </w:rPr>
      </w:pPr>
      <w:r>
        <w:rPr>
          <w:rFonts w:ascii="Times New Roman" w:eastAsia="Times New Roman" w:hAnsi="Times New Roman" w:cs="Times New Roman"/>
        </w:rPr>
        <w:t>Este programa no financia:</w:t>
      </w:r>
    </w:p>
    <w:p w14:paraId="6C2176FF" w14:textId="77777777"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Proyectos que tomarán lugar fuera del condado del cual el solicitante aplica (basado en la dirección legal del aplicante)</w:t>
      </w:r>
    </w:p>
    <w:p w14:paraId="5ADF069A" w14:textId="77777777"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Escuelas parroquiales públicas o privadas, facultades, o universidades</w:t>
      </w:r>
    </w:p>
    <w:p w14:paraId="390D266D" w14:textId="77777777"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Programas de asambleas únicas, presentaciones únicas, o visitas de una vez a instituciones culturales (las excursiones no cuentan como uno de los tres mínimos sesiones de contacto)</w:t>
      </w:r>
    </w:p>
    <w:p w14:paraId="4887ED54" w14:textId="77777777"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Proyectos que aparecen reemplazar el papel de maestros certificados de arte, música, baile o teatro.</w:t>
      </w:r>
    </w:p>
    <w:p w14:paraId="21A87F2B" w14:textId="10EC5C9F"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 xml:space="preserve">Programas en los que se saca a un grupo exclusivo de clase o donde el grupo es </w:t>
      </w:r>
      <w:r w:rsidR="00360149">
        <w:rPr>
          <w:rFonts w:ascii="Times New Roman" w:eastAsia="Times New Roman" w:hAnsi="Times New Roman" w:cs="Times New Roman"/>
        </w:rPr>
        <w:t>autoelegido</w:t>
      </w:r>
      <w:r>
        <w:rPr>
          <w:rFonts w:ascii="Times New Roman" w:eastAsia="Times New Roman" w:hAnsi="Times New Roman" w:cs="Times New Roman"/>
        </w:rPr>
        <w:t xml:space="preserve"> para su participación.</w:t>
      </w:r>
    </w:p>
    <w:p w14:paraId="58234B51" w14:textId="4F0C621B"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 xml:space="preserve">Cursos de nivel </w:t>
      </w:r>
      <w:r w:rsidR="00360149">
        <w:rPr>
          <w:rFonts w:ascii="Times New Roman" w:eastAsia="Times New Roman" w:hAnsi="Times New Roman" w:cs="Times New Roman"/>
        </w:rPr>
        <w:t>universitario,</w:t>
      </w:r>
      <w:r>
        <w:rPr>
          <w:rFonts w:ascii="Times New Roman" w:eastAsia="Times New Roman" w:hAnsi="Times New Roman" w:cs="Times New Roman"/>
        </w:rPr>
        <w:t xml:space="preserve"> becas escolares, concursos, o grupos de actuación de estudiantes.</w:t>
      </w:r>
    </w:p>
    <w:p w14:paraId="5D0D5331" w14:textId="77777777" w:rsidR="00903A24" w:rsidRDefault="00773B62">
      <w:pPr>
        <w:numPr>
          <w:ilvl w:val="0"/>
          <w:numId w:val="4"/>
        </w:numPr>
        <w:pBdr>
          <w:top w:val="nil"/>
          <w:left w:val="nil"/>
          <w:bottom w:val="nil"/>
          <w:right w:val="nil"/>
          <w:between w:val="nil"/>
        </w:pBdr>
        <w:spacing w:line="360" w:lineRule="auto"/>
      </w:pPr>
      <w:r>
        <w:rPr>
          <w:rFonts w:ascii="Times New Roman" w:eastAsia="Times New Roman" w:hAnsi="Times New Roman" w:cs="Times New Roman"/>
        </w:rPr>
        <w:t>Proyectos en escuelas que actualmente están recibiendo fondos directos de NYSCA.</w:t>
      </w:r>
      <w:r>
        <w:rPr>
          <w:rFonts w:ascii="Times New Roman" w:eastAsia="Times New Roman" w:hAnsi="Times New Roman" w:cs="Times New Roman"/>
          <w:b/>
          <w:i/>
        </w:rPr>
        <w:br/>
      </w:r>
    </w:p>
    <w:p w14:paraId="633D66CD" w14:textId="77777777" w:rsidR="00903A24" w:rsidRDefault="00773B62">
      <w:pPr>
        <w:pStyle w:val="Heading1"/>
        <w:spacing w:line="360" w:lineRule="auto"/>
        <w:rPr>
          <w:rFonts w:ascii="Times New Roman" w:eastAsia="Times New Roman" w:hAnsi="Times New Roman" w:cs="Times New Roman"/>
          <w:sz w:val="24"/>
          <w:szCs w:val="24"/>
        </w:rPr>
      </w:pPr>
      <w:bookmarkStart w:id="5" w:name="bookmark=id.tyjcwt" w:colFirst="0" w:colLast="0"/>
      <w:bookmarkEnd w:id="5"/>
      <w:r>
        <w:rPr>
          <w:rFonts w:ascii="Times New Roman" w:eastAsia="Times New Roman" w:hAnsi="Times New Roman" w:cs="Times New Roman"/>
          <w:sz w:val="24"/>
          <w:szCs w:val="24"/>
        </w:rPr>
        <w:br/>
      </w:r>
    </w:p>
    <w:p w14:paraId="459DA4CF" w14:textId="77777777" w:rsidR="00903A24" w:rsidRDefault="00773B62">
      <w:pPr>
        <w:rPr>
          <w:rFonts w:ascii="Times New Roman" w:eastAsia="Times New Roman" w:hAnsi="Times New Roman" w:cs="Times New Roman"/>
          <w:b/>
        </w:rPr>
      </w:pPr>
      <w:r>
        <w:br w:type="page"/>
      </w:r>
    </w:p>
    <w:p w14:paraId="4BC866F9" w14:textId="77777777" w:rsidR="00903A24" w:rsidRPr="00A2511D" w:rsidRDefault="00773B62">
      <w:pPr>
        <w:pStyle w:val="Heading1"/>
        <w:rPr>
          <w:rFonts w:ascii="Helvetica" w:hAnsi="Helvetica"/>
        </w:rPr>
      </w:pPr>
      <w:r w:rsidRPr="00A2511D">
        <w:rPr>
          <w:rFonts w:ascii="Helvetica" w:hAnsi="Helvetica"/>
        </w:rPr>
        <w:lastRenderedPageBreak/>
        <w:t>APELACIÓN</w:t>
      </w:r>
    </w:p>
    <w:p w14:paraId="62234D20"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A los aplicantes a quienes se les niegue fondos de Becas de Artes del Valle Genesee se provee un proceso de apelación para asegurar la integridad del programa. Su insatisfacción con la cantidad de la beca otorgada o la negación de fondos no es justificación para una apelación. La introducción de información no provista al Jurado o a les empleades del Consejo de Artes del Valle Genesee por el solicitante antes de la decisión no puede ser utilizado como justificación para una apelación. El proceso de apelación no es una reevaluación de la aplicación misma, sino una determinación que si hubo un error o algún descuido en el proceso inicial. El caso para una apelación se tiene que basar solamente en el criterio de la apelación escrito abajo. La apelación de una decisión se puede hacer a un jurado independiente de tres personas. Solo se entretienen apelaciones en los siguientes casos:</w:t>
      </w:r>
    </w:p>
    <w:p w14:paraId="7F52A953"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b/>
        </w:rPr>
        <w:t>La falta de presentación de información:</w:t>
      </w:r>
    </w:p>
    <w:p w14:paraId="2136DA27" w14:textId="77777777" w:rsidR="00903A24" w:rsidRDefault="00773B62">
      <w:pPr>
        <w:numPr>
          <w:ilvl w:val="0"/>
          <w:numId w:val="26"/>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b/>
        </w:rPr>
      </w:pPr>
      <w:r>
        <w:rPr>
          <w:rFonts w:ascii="Times New Roman" w:eastAsia="Times New Roman" w:hAnsi="Times New Roman" w:cs="Times New Roman"/>
        </w:rPr>
        <w:t>Alguna información conocida por los empleados del Consejo antes de la decisión del Jurado que no se presentó y tal vez hubiera cambiado la decisión.</w:t>
      </w:r>
    </w:p>
    <w:p w14:paraId="505BCD87"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b/>
        </w:rPr>
      </w:pPr>
      <w:r>
        <w:rPr>
          <w:rFonts w:ascii="Times New Roman" w:eastAsia="Times New Roman" w:hAnsi="Times New Roman" w:cs="Times New Roman"/>
          <w:b/>
        </w:rPr>
        <w:tab/>
        <w:t xml:space="preserve">La alteración de información </w:t>
      </w:r>
    </w:p>
    <w:p w14:paraId="6CE89932" w14:textId="77777777" w:rsidR="00903A24" w:rsidRDefault="00773B62">
      <w:pPr>
        <w:numPr>
          <w:ilvl w:val="0"/>
          <w:numId w:val="26"/>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pPr>
      <w:r>
        <w:rPr>
          <w:rFonts w:ascii="Times New Roman" w:eastAsia="Times New Roman" w:hAnsi="Times New Roman" w:cs="Times New Roman"/>
        </w:rPr>
        <w:t>Información conocida por los empleados del Consejo antes de la decisión del Jurado que fue cambiada en su presentación y que, si se presintiera diferente, tal vez hubiera cambiado la decisión.</w:t>
      </w:r>
    </w:p>
    <w:p w14:paraId="3249F53F"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b/>
        </w:rPr>
        <w:t>Procedimiento inapropiado:</w:t>
      </w:r>
    </w:p>
    <w:p w14:paraId="5A5242E2" w14:textId="77777777" w:rsidR="00903A24" w:rsidRDefault="00773B62">
      <w:pPr>
        <w:numPr>
          <w:ilvl w:val="0"/>
          <w:numId w:val="26"/>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b/>
        </w:rPr>
      </w:pPr>
      <w:r>
        <w:rPr>
          <w:rFonts w:ascii="Times New Roman" w:eastAsia="Times New Roman" w:hAnsi="Times New Roman" w:cs="Times New Roman"/>
        </w:rPr>
        <w:t>Contención por el solicitante que 1) el Jurado fue prejuiciado en su revista de la aplicación; 2) la decisión que hizo el Jurado fue arbitrario y caprichosa.</w:t>
      </w:r>
    </w:p>
    <w:p w14:paraId="20DCBF81"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r>
        <w:rPr>
          <w:rFonts w:ascii="Times New Roman" w:eastAsia="Times New Roman" w:hAnsi="Times New Roman" w:cs="Times New Roman"/>
          <w:b/>
        </w:rPr>
        <w:t>Proceso de apelación:</w:t>
      </w:r>
    </w:p>
    <w:p w14:paraId="4FAB84D0" w14:textId="77777777" w:rsidR="00903A24" w:rsidRDefault="00773B62">
      <w:pPr>
        <w:numPr>
          <w:ilvl w:val="0"/>
          <w:numId w:val="18"/>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 xml:space="preserve">Para empezar el proceso de apelación, el solicitante debe primero hacer una reunión para hablar con la Coordinadora de Becas para recibir comentarios de su aplicación. Su teléfono de la Coordinadora es 585-243-6785 y su correo electrónico es </w:t>
      </w:r>
      <w:hyperlink r:id="rId14">
        <w:r>
          <w:rPr>
            <w:rFonts w:ascii="Times New Roman" w:eastAsia="Times New Roman" w:hAnsi="Times New Roman" w:cs="Times New Roman"/>
            <w:u w:val="single"/>
          </w:rPr>
          <w:t>grants@gvartscouncil.org</w:t>
        </w:r>
      </w:hyperlink>
      <w:r>
        <w:rPr>
          <w:rFonts w:ascii="Times New Roman" w:eastAsia="Times New Roman" w:hAnsi="Times New Roman" w:cs="Times New Roman"/>
        </w:rPr>
        <w:t xml:space="preserve"> (se prefiere el correo electrónico).</w:t>
      </w:r>
    </w:p>
    <w:p w14:paraId="02130E50" w14:textId="77777777" w:rsidR="00903A24" w:rsidRDefault="00773B62">
      <w:pPr>
        <w:numPr>
          <w:ilvl w:val="0"/>
          <w:numId w:val="18"/>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 xml:space="preserve">Una vez que el solicitante haya recibido los comentarios de la aplicación, debe entregar una carta formal al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del sitio de Becas Comunitarias Estatales (el Consejo de Artes del Valle de Genesee), citando el fundamento de la apelación y pidiendo que se apele la decisión. </w:t>
      </w:r>
    </w:p>
    <w:p w14:paraId="3018B202" w14:textId="77777777" w:rsidR="00903A24" w:rsidRDefault="00773B62">
      <w:pPr>
        <w:numPr>
          <w:ilvl w:val="0"/>
          <w:numId w:val="18"/>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 xml:space="preserve">Una vez que se declare la apelación, la Coordinadora de Becas juntará el jurado de </w:t>
      </w:r>
      <w:r>
        <w:rPr>
          <w:rFonts w:ascii="Times New Roman" w:eastAsia="Times New Roman" w:hAnsi="Times New Roman" w:cs="Times New Roman"/>
        </w:rPr>
        <w:lastRenderedPageBreak/>
        <w:t xml:space="preserve">apelación que contendrá por lo menos 3 miembros. Los miembros del jurado de la decisión original tienen prohibido participar en el jurado de apelación. El jurado de apelación examina sólo los fundamentos de la apelación y no la calidad del proyecto ni la propuesta. </w:t>
      </w:r>
    </w:p>
    <w:p w14:paraId="3E71D13E" w14:textId="77777777" w:rsidR="00903A24" w:rsidRDefault="00773B62">
      <w:pPr>
        <w:numPr>
          <w:ilvl w:val="0"/>
          <w:numId w:val="18"/>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Si se encuentra mérito en la apelación en los fundamentos dichos, la junta de apelación otorgará fondos del 10% que se retuvo de la reunión original</w:t>
      </w:r>
    </w:p>
    <w:p w14:paraId="2F751230" w14:textId="77777777" w:rsidR="00903A24" w:rsidRDefault="00903A24">
      <w:pPr>
        <w:tabs>
          <w:tab w:val="left" w:pos="180"/>
          <w:tab w:val="left" w:pos="540"/>
        </w:tabs>
        <w:spacing w:line="360" w:lineRule="auto"/>
        <w:ind w:left="540" w:hanging="375"/>
        <w:rPr>
          <w:rFonts w:ascii="Times New Roman" w:eastAsia="Times New Roman" w:hAnsi="Times New Roman" w:cs="Times New Roman"/>
        </w:rPr>
      </w:pPr>
    </w:p>
    <w:p w14:paraId="39478D09"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
        </w:rPr>
      </w:pPr>
      <w:bookmarkStart w:id="6" w:name="bookmark=id.3dy6vkm" w:colFirst="0" w:colLast="0"/>
      <w:bookmarkEnd w:id="6"/>
      <w:r>
        <w:rPr>
          <w:rFonts w:ascii="Times New Roman" w:eastAsia="Times New Roman" w:hAnsi="Times New Roman" w:cs="Times New Roman"/>
          <w:b/>
        </w:rPr>
        <w:t>RESPONSABILIDADES DEL BENEFICIARIO</w:t>
      </w:r>
    </w:p>
    <w:p w14:paraId="08FA64B2"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Solicitantes exitosos son responsables para administrar las becas en una manera responsable, puntual, y profesional. Se debe guardar y mantener disponible los recibos y otra evidencia de gastos.</w:t>
      </w:r>
    </w:p>
    <w:p w14:paraId="08F5ACA7"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Los beneficiarios necesitan regresar sus contratos firmados dentro de 30 días de la notificación de la aprobación de fondos. </w:t>
      </w:r>
    </w:p>
    <w:p w14:paraId="53ED27AF"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Los proyectos se deben cumplir entre el 1 de enero y el 31 de diciembre del año de financiación.</w:t>
      </w:r>
    </w:p>
    <w:p w14:paraId="4C183413"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El beneficiario entregará un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DPI 300 “listo para la cámara” o un archivo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del logotipo de su organización para usar junto con este programa de becas. </w:t>
      </w:r>
    </w:p>
    <w:p w14:paraId="57928C07"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Hay que incluir el logotipo del Consejo de Artes del Valle Genesee (provisto en el sitio web de la beca) en todos los comunicados de prensa, publicidad, o material imprimido. También hay que dar el crédito al fundador usando el siguiente lenguaje:</w:t>
      </w:r>
    </w:p>
    <w:p w14:paraId="2C12BB31" w14:textId="77777777" w:rsidR="00903A24" w:rsidRDefault="00773B62">
      <w:pPr>
        <w:numPr>
          <w:ilvl w:val="0"/>
          <w:numId w:val="26"/>
        </w:numPr>
        <w:pBdr>
          <w:top w:val="nil"/>
          <w:left w:val="nil"/>
          <w:bottom w:val="nil"/>
          <w:right w:val="nil"/>
          <w:between w:val="nil"/>
        </w:pBdr>
        <w:tabs>
          <w:tab w:val="left" w:pos="0"/>
          <w:tab w:val="left" w:pos="360"/>
          <w:tab w:val="left" w:pos="720"/>
          <w:tab w:val="left" w:pos="1080"/>
          <w:tab w:val="left" w:pos="1440"/>
          <w:tab w:val="left" w:pos="1800"/>
          <w:tab w:val="left" w:pos="2160"/>
          <w:tab w:val="left" w:pos="2880"/>
          <w:tab w:val="left" w:pos="3600"/>
          <w:tab w:val="left" w:pos="4320"/>
        </w:tabs>
        <w:spacing w:line="360" w:lineRule="auto"/>
        <w:rPr>
          <w:highlight w:val="yellow"/>
        </w:rPr>
      </w:pPr>
      <w:r>
        <w:rPr>
          <w:rFonts w:ascii="Times New Roman" w:eastAsia="Times New Roman" w:hAnsi="Times New Roman" w:cs="Times New Roman"/>
          <w:b/>
          <w:i/>
          <w:highlight w:val="yellow"/>
        </w:rPr>
        <w:t>Este proyecto se hizo posible con fondos del Programa de Becas Comunitarias Estatales, un programa de becas del Consejo de Artes del Estado de Nueva York con el apoyo de la Oficina de la Gobernadora y la Legislatura del Estado de Nueva York y administrado por el Consejo de Artes del Valle Genesee</w:t>
      </w:r>
    </w:p>
    <w:p w14:paraId="65A407B0" w14:textId="2AD8F1DC" w:rsidR="00903A24" w:rsidRDefault="00ED68F9" w:rsidP="00ED68F9">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tab/>
      </w:r>
      <w:r w:rsidR="00773B62">
        <w:rPr>
          <w:rFonts w:ascii="Times New Roman" w:eastAsia="Times New Roman" w:hAnsi="Times New Roman" w:cs="Times New Roman"/>
        </w:rPr>
        <w:t>El logotipo de NYSCA NO es para el uso de los recipientes de la SCR</w:t>
      </w:r>
    </w:p>
    <w:p w14:paraId="6C8F840C"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b/>
        </w:rPr>
        <w:t xml:space="preserve">Los Recipientes deben proveer al Consejo de Artes del Valle Genesee con todas las publicaciones y material promocional relacionado al proyecto que recibe fondos. </w:t>
      </w:r>
      <w:r>
        <w:rPr>
          <w:rFonts w:ascii="Times New Roman" w:eastAsia="Times New Roman" w:hAnsi="Times New Roman" w:cs="Times New Roman"/>
        </w:rPr>
        <w:t xml:space="preserve">*Añade a GVCA a tu lista de </w:t>
      </w:r>
      <w:proofErr w:type="gramStart"/>
      <w:r>
        <w:rPr>
          <w:rFonts w:ascii="Times New Roman" w:eastAsia="Times New Roman" w:hAnsi="Times New Roman" w:cs="Times New Roman"/>
        </w:rPr>
        <w:t>contactos!*</w:t>
      </w:r>
      <w:proofErr w:type="gramEnd"/>
    </w:p>
    <w:p w14:paraId="58C9AB48"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ab/>
        <w:t xml:space="preserve">Los recipientes deben de entregar fechas al Calendario Comunitario usando nuestro formulario en línea para eventos tan pronto que sepa las fechas exactas del programa o el evento. Por favor entregue a: grants.gvartscouncil.org/calendar. Para eventos con boleto, hay que tener </w:t>
      </w:r>
      <w:r>
        <w:rPr>
          <w:rFonts w:ascii="Times New Roman" w:eastAsia="Times New Roman" w:hAnsi="Times New Roman" w:cs="Times New Roman"/>
        </w:rPr>
        <w:lastRenderedPageBreak/>
        <w:t xml:space="preserve">dos boletos complementarios para auditores. </w:t>
      </w:r>
    </w:p>
    <w:p w14:paraId="4BBCCACA" w14:textId="7BE7887D"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Hay que regresar fondos no usados al Consejo de Artes del Valle Genesee para </w:t>
      </w:r>
      <w:r w:rsidR="00115140">
        <w:rPr>
          <w:rFonts w:ascii="Times New Roman" w:eastAsia="Times New Roman" w:hAnsi="Times New Roman" w:cs="Times New Roman"/>
        </w:rPr>
        <w:t xml:space="preserve">su </w:t>
      </w:r>
      <w:r>
        <w:rPr>
          <w:rFonts w:ascii="Times New Roman" w:eastAsia="Times New Roman" w:hAnsi="Times New Roman" w:cs="Times New Roman"/>
        </w:rPr>
        <w:t>redistribución.</w:t>
      </w:r>
    </w:p>
    <w:p w14:paraId="24BC74DC"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Hay que cumplir y mandar el informe final entre 30 días del término del proyecto.</w:t>
      </w:r>
    </w:p>
    <w:p w14:paraId="6CDBEEB7"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4C61D7AB" w14:textId="77777777" w:rsidR="00903A24" w:rsidRPr="00ED68F9"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bCs/>
        </w:rPr>
      </w:pPr>
      <w:r w:rsidRPr="00ED68F9">
        <w:rPr>
          <w:rFonts w:ascii="Times New Roman" w:eastAsia="Times New Roman" w:hAnsi="Times New Roman" w:cs="Times New Roman"/>
          <w:bCs/>
        </w:rPr>
        <w:t>HAY QUE ENTREGAR SU APLICACIÓN A: {https://gvartscouncil.submittable.com/submit}</w:t>
      </w:r>
    </w:p>
    <w:p w14:paraId="609B9841"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LA FECHA LÍMITE DE ENTREGA ES:</w:t>
      </w:r>
    </w:p>
    <w:p w14:paraId="4C2CED59"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4:00 pm 2 de diciembre de 2021</w:t>
      </w:r>
    </w:p>
    <w:p w14:paraId="729A5335"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Condado Livingston:</w:t>
      </w:r>
    </w:p>
    <w:p w14:paraId="25771D54" w14:textId="77777777" w:rsidR="00903A24" w:rsidRPr="007C44CB"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n-US"/>
        </w:rPr>
      </w:pPr>
      <w:r w:rsidRPr="007C44CB">
        <w:rPr>
          <w:rFonts w:ascii="Times New Roman" w:eastAsia="Times New Roman" w:hAnsi="Times New Roman" w:cs="Times New Roman"/>
          <w:lang w:val="en-US"/>
        </w:rPr>
        <w:t>4 Murray Hill Drive</w:t>
      </w:r>
    </w:p>
    <w:p w14:paraId="65ACE9C5" w14:textId="77777777" w:rsidR="00903A24" w:rsidRPr="007C44CB"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n-US"/>
        </w:rPr>
      </w:pPr>
      <w:r w:rsidRPr="007C44CB">
        <w:rPr>
          <w:rFonts w:ascii="Times New Roman" w:eastAsia="Times New Roman" w:hAnsi="Times New Roman" w:cs="Times New Roman"/>
          <w:lang w:val="en-US"/>
        </w:rPr>
        <w:t>Mt. Morris, NY 14510</w:t>
      </w:r>
    </w:p>
    <w:p w14:paraId="359104A2" w14:textId="77777777" w:rsidR="00903A24" w:rsidRPr="007C44CB"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n-US"/>
        </w:rPr>
      </w:pPr>
      <w:proofErr w:type="spellStart"/>
      <w:r w:rsidRPr="007C44CB">
        <w:rPr>
          <w:rFonts w:ascii="Times New Roman" w:eastAsia="Times New Roman" w:hAnsi="Times New Roman" w:cs="Times New Roman"/>
          <w:lang w:val="en-US"/>
        </w:rPr>
        <w:t>Condado</w:t>
      </w:r>
      <w:proofErr w:type="spellEnd"/>
      <w:r w:rsidRPr="007C44CB">
        <w:rPr>
          <w:rFonts w:ascii="Times New Roman" w:eastAsia="Times New Roman" w:hAnsi="Times New Roman" w:cs="Times New Roman"/>
          <w:lang w:val="en-US"/>
        </w:rPr>
        <w:t xml:space="preserve"> Monroe:</w:t>
      </w:r>
    </w:p>
    <w:p w14:paraId="176B7B11" w14:textId="77777777" w:rsidR="00903A24" w:rsidRPr="007C44CB"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n-US"/>
        </w:rPr>
      </w:pPr>
      <w:r w:rsidRPr="007C44CB">
        <w:rPr>
          <w:rFonts w:ascii="Times New Roman" w:eastAsia="Times New Roman" w:hAnsi="Times New Roman" w:cs="Times New Roman"/>
          <w:lang w:val="en-US"/>
        </w:rPr>
        <w:t>305 A/Door 7</w:t>
      </w:r>
    </w:p>
    <w:p w14:paraId="115D0835" w14:textId="77777777" w:rsidR="00903A24" w:rsidRPr="007C44CB"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lang w:val="en-US"/>
        </w:rPr>
      </w:pPr>
      <w:r w:rsidRPr="007C44CB">
        <w:rPr>
          <w:rFonts w:ascii="Times New Roman" w:eastAsia="Times New Roman" w:hAnsi="Times New Roman" w:cs="Times New Roman"/>
          <w:lang w:val="en-US"/>
        </w:rPr>
        <w:t xml:space="preserve">115 East Main Street, </w:t>
      </w:r>
    </w:p>
    <w:p w14:paraId="3910823E"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Rochester, NY 14609</w:t>
      </w:r>
    </w:p>
    <w:p w14:paraId="496145B6"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ab/>
        <w:t>Para aprender más sobre los programas y servicios de GVCA, por favor visite nuestro sitio web a gvartscouncil.org y síganos en las redes sociales @gvcarts (Facebook, Twitter, Instagram)</w:t>
      </w:r>
    </w:p>
    <w:p w14:paraId="55D736DD"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p>
    <w:p w14:paraId="3C60A8B5"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¡AYUDA ESTÁ DISPONIBLE!</w:t>
      </w:r>
    </w:p>
    <w:p w14:paraId="6334FB39" w14:textId="1318A2BC"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GVCA está dedicado a proveer el apoyo a todes aplicantes en la preparación de sus aplicaciones. Está usted bienvenide de hacer preguntas de nuestra Coordinadora de Becas en cualquier momento del proceso de la aplicación. Les aplicantes también pueden entregar un borrador de su aplicación a la Coordinadora de Becas para su revisión, no </w:t>
      </w:r>
      <w:r w:rsidR="00A2511D">
        <w:rPr>
          <w:rFonts w:ascii="Times New Roman" w:eastAsia="Times New Roman" w:hAnsi="Times New Roman" w:cs="Times New Roman"/>
        </w:rPr>
        <w:t xml:space="preserve">después </w:t>
      </w:r>
      <w:r>
        <w:rPr>
          <w:rFonts w:ascii="Times New Roman" w:eastAsia="Times New Roman" w:hAnsi="Times New Roman" w:cs="Times New Roman"/>
        </w:rPr>
        <w:t xml:space="preserve">de 3 semanas </w:t>
      </w:r>
      <w:r>
        <w:rPr>
          <w:rFonts w:ascii="Times New Roman" w:eastAsia="Times New Roman" w:hAnsi="Times New Roman" w:cs="Times New Roman"/>
          <w:b/>
        </w:rPr>
        <w:t>antes</w:t>
      </w:r>
      <w:r>
        <w:rPr>
          <w:rFonts w:ascii="Times New Roman" w:eastAsia="Times New Roman" w:hAnsi="Times New Roman" w:cs="Times New Roman"/>
        </w:rPr>
        <w:t xml:space="preserve"> de la fecha límite de entrega. Ofrecemos ayuda en, pero no limitado a, lo siguiente: desarrollo de idea, planificación de programa, presupuestos, desarrollo profesional, promoción y publicación.</w:t>
      </w:r>
    </w:p>
    <w:p w14:paraId="0296A0E3"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OJO: Que GVCA provea asistencia en su aplicación de beca NO es una garantía de fondos.</w:t>
      </w:r>
    </w:p>
    <w:p w14:paraId="67A6DC82"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Para ayuda o preguntas por favor ponerse en contacto con</w:t>
      </w:r>
    </w:p>
    <w:p w14:paraId="07666257"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Coordinadora de Becas, Katelyn </w:t>
      </w:r>
      <w:proofErr w:type="spellStart"/>
      <w:r>
        <w:rPr>
          <w:rFonts w:ascii="Times New Roman" w:eastAsia="Times New Roman" w:hAnsi="Times New Roman" w:cs="Times New Roman"/>
        </w:rPr>
        <w:t>Costello</w:t>
      </w:r>
      <w:proofErr w:type="spellEnd"/>
      <w:r>
        <w:rPr>
          <w:rFonts w:ascii="Times New Roman" w:eastAsia="Times New Roman" w:hAnsi="Times New Roman" w:cs="Times New Roman"/>
        </w:rPr>
        <w:t xml:space="preserve"> a 585.243.6785 o </w:t>
      </w:r>
      <w:hyperlink r:id="rId15">
        <w:r>
          <w:rPr>
            <w:rFonts w:ascii="Times New Roman" w:eastAsia="Times New Roman" w:hAnsi="Times New Roman" w:cs="Times New Roman"/>
            <w:u w:val="single"/>
          </w:rPr>
          <w:t>grants@gvartscouncil.org</w:t>
        </w:r>
      </w:hyperlink>
    </w:p>
    <w:p w14:paraId="7DD7586D"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Directora, Deborah </w:t>
      </w:r>
      <w:proofErr w:type="spellStart"/>
      <w:r>
        <w:rPr>
          <w:rFonts w:ascii="Times New Roman" w:eastAsia="Times New Roman" w:hAnsi="Times New Roman" w:cs="Times New Roman"/>
        </w:rPr>
        <w:t>Bump</w:t>
      </w:r>
      <w:proofErr w:type="spellEnd"/>
      <w:r>
        <w:rPr>
          <w:rFonts w:ascii="Times New Roman" w:eastAsia="Times New Roman" w:hAnsi="Times New Roman" w:cs="Times New Roman"/>
        </w:rPr>
        <w:t xml:space="preserve">, a 585.243.6785 </w:t>
      </w:r>
      <w:proofErr w:type="spellStart"/>
      <w:r>
        <w:rPr>
          <w:rFonts w:ascii="Times New Roman" w:eastAsia="Times New Roman" w:hAnsi="Times New Roman" w:cs="Times New Roman"/>
        </w:rPr>
        <w:t>or</w:t>
      </w:r>
      <w:proofErr w:type="spellEnd"/>
      <w:r>
        <w:rPr>
          <w:rFonts w:ascii="Times New Roman" w:eastAsia="Times New Roman" w:hAnsi="Times New Roman" w:cs="Times New Roman"/>
        </w:rPr>
        <w:t xml:space="preserve"> </w:t>
      </w:r>
      <w:hyperlink r:id="rId16">
        <w:r>
          <w:rPr>
            <w:rFonts w:ascii="Times New Roman" w:eastAsia="Times New Roman" w:hAnsi="Times New Roman" w:cs="Times New Roman"/>
            <w:u w:val="single"/>
          </w:rPr>
          <w:t>director@gvartscouncil.org</w:t>
        </w:r>
      </w:hyperlink>
    </w:p>
    <w:p w14:paraId="49684FF9"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El Programa de Becas Comunitarias Estatales se hizo posible por el Consejo de Artes del Estado de Nueva York con apoyo de la Oficina de la Gobernadora y la Legislatura del Estado de Nueva York.</w:t>
      </w:r>
    </w:p>
    <w:p w14:paraId="41D0DF65" w14:textId="77777777" w:rsidR="00903A24" w:rsidRDefault="00903A24">
      <w:pPr>
        <w:spacing w:line="360" w:lineRule="auto"/>
        <w:rPr>
          <w:rFonts w:ascii="Times New Roman" w:eastAsia="Times New Roman" w:hAnsi="Times New Roman" w:cs="Times New Roman"/>
          <w:b/>
        </w:rPr>
      </w:pPr>
    </w:p>
    <w:p w14:paraId="0516FAAA"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LISTA DE CONTROL DE LA APLICACIÓN</w:t>
      </w:r>
    </w:p>
    <w:p w14:paraId="5D9AFE7C" w14:textId="77777777" w:rsidR="00903A24" w:rsidRDefault="00773B62">
      <w:pPr>
        <w:numPr>
          <w:ilvl w:val="0"/>
          <w:numId w:val="6"/>
        </w:numPr>
        <w:tabs>
          <w:tab w:val="left" w:pos="220"/>
          <w:tab w:val="left" w:pos="720"/>
        </w:tabs>
        <w:spacing w:line="360" w:lineRule="auto"/>
      </w:pPr>
      <w:r>
        <w:rPr>
          <w:rFonts w:ascii="Times New Roman" w:eastAsia="Times New Roman" w:hAnsi="Times New Roman" w:cs="Times New Roman"/>
        </w:rPr>
        <w:t>Asistencia a un Seminario de Beca o una consulta individual con la Coordinadora del Programa, mandatorio para todes aplicantes de primera vez</w:t>
      </w:r>
    </w:p>
    <w:p w14:paraId="1E21B3C4" w14:textId="1FDFC2A7" w:rsidR="00903A24" w:rsidRDefault="00773B62">
      <w:pPr>
        <w:numPr>
          <w:ilvl w:val="0"/>
          <w:numId w:val="6"/>
        </w:numPr>
        <w:tabs>
          <w:tab w:val="left" w:pos="220"/>
          <w:tab w:val="left" w:pos="720"/>
        </w:tabs>
        <w:spacing w:line="360" w:lineRule="auto"/>
      </w:pPr>
      <w:r>
        <w:rPr>
          <w:rFonts w:ascii="Times New Roman" w:eastAsia="Times New Roman" w:hAnsi="Times New Roman" w:cs="Times New Roman"/>
        </w:rPr>
        <w:t>Una aplicación en línea cumplida</w:t>
      </w:r>
      <w:r w:rsidR="000825E7">
        <w:rPr>
          <w:rFonts w:ascii="Times New Roman" w:eastAsia="Times New Roman" w:hAnsi="Times New Roman" w:cs="Times New Roman"/>
        </w:rPr>
        <w:t>, accesible en</w:t>
      </w:r>
      <w:r>
        <w:rPr>
          <w:rFonts w:ascii="Times New Roman" w:eastAsia="Times New Roman" w:hAnsi="Times New Roman" w:cs="Times New Roman"/>
        </w:rPr>
        <w:t xml:space="preserve"> </w:t>
      </w:r>
      <w:hyperlink r:id="rId17">
        <w:r>
          <w:rPr>
            <w:rFonts w:ascii="Times New Roman" w:eastAsia="Times New Roman" w:hAnsi="Times New Roman" w:cs="Times New Roman"/>
            <w:u w:val="single"/>
          </w:rPr>
          <w:t>https://gvartscouncil.submittable.com/submit/202647/the-statewide-community-regrant</w:t>
        </w:r>
      </w:hyperlink>
    </w:p>
    <w:p w14:paraId="0DFA1C14" w14:textId="77777777" w:rsidR="00903A24" w:rsidRDefault="00773B62">
      <w:pPr>
        <w:numPr>
          <w:ilvl w:val="1"/>
          <w:numId w:val="6"/>
        </w:numPr>
        <w:tabs>
          <w:tab w:val="left" w:pos="220"/>
          <w:tab w:val="left" w:pos="720"/>
        </w:tabs>
        <w:spacing w:line="360" w:lineRule="auto"/>
        <w:rPr>
          <w:b/>
        </w:rPr>
      </w:pPr>
      <w:r>
        <w:rPr>
          <w:rFonts w:ascii="Times New Roman" w:eastAsia="Times New Roman" w:hAnsi="Times New Roman" w:cs="Times New Roman"/>
          <w:b/>
        </w:rPr>
        <w:t>Fecha límite de entrega es 2 de diciembre de 2021 antes de las 4 pm</w:t>
      </w:r>
    </w:p>
    <w:p w14:paraId="4F13F5BE" w14:textId="77777777" w:rsidR="00903A24" w:rsidRDefault="00903A24">
      <w:pPr>
        <w:tabs>
          <w:tab w:val="left" w:pos="220"/>
          <w:tab w:val="left" w:pos="720"/>
        </w:tabs>
        <w:spacing w:line="360" w:lineRule="auto"/>
        <w:ind w:left="720"/>
      </w:pPr>
    </w:p>
    <w:p w14:paraId="4BC768FE"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Si el aplicante es un artista individual:</w:t>
      </w:r>
    </w:p>
    <w:p w14:paraId="3C13B27D" w14:textId="77777777" w:rsidR="00903A24" w:rsidRDefault="00773B62">
      <w:pPr>
        <w:spacing w:line="360" w:lineRule="auto"/>
        <w:rPr>
          <w:rFonts w:ascii="Times New Roman" w:eastAsia="Times New Roman" w:hAnsi="Times New Roman" w:cs="Times New Roman"/>
          <w:u w:val="single"/>
        </w:rPr>
      </w:pPr>
      <w:r>
        <w:rPr>
          <w:rFonts w:ascii="Times New Roman" w:eastAsia="Times New Roman" w:hAnsi="Times New Roman" w:cs="Times New Roman"/>
        </w:rPr>
        <w:tab/>
        <w:t xml:space="preserve">Aplicación en línea completa (incluyendo las preguntas narrativas) a </w:t>
      </w:r>
      <w:hyperlink r:id="rId18">
        <w:r>
          <w:rPr>
            <w:rFonts w:ascii="Times New Roman" w:eastAsia="Times New Roman" w:hAnsi="Times New Roman" w:cs="Times New Roman"/>
            <w:u w:val="single"/>
          </w:rPr>
          <w:t>https://gvartscouncil.submittable.com/submit/202647/the-statewide-community-regrant</w:t>
        </w:r>
      </w:hyperlink>
    </w:p>
    <w:p w14:paraId="5AB3338F" w14:textId="663B4D9E" w:rsidR="00903A24" w:rsidRDefault="00773B62">
      <w:pPr>
        <w:numPr>
          <w:ilvl w:val="0"/>
          <w:numId w:val="8"/>
        </w:numPr>
        <w:tabs>
          <w:tab w:val="left" w:pos="220"/>
          <w:tab w:val="left" w:pos="720"/>
        </w:tabs>
        <w:spacing w:line="360" w:lineRule="auto"/>
      </w:pPr>
      <w:r>
        <w:rPr>
          <w:rFonts w:ascii="Times New Roman" w:eastAsia="Times New Roman" w:hAnsi="Times New Roman" w:cs="Times New Roman"/>
        </w:rPr>
        <w:t>Sumisión de documentos suplementarios a la aplicación en línea</w:t>
      </w:r>
      <w:r w:rsidR="000825E7">
        <w:rPr>
          <w:rFonts w:ascii="Times New Roman" w:eastAsia="Times New Roman" w:hAnsi="Times New Roman" w:cs="Times New Roman"/>
        </w:rPr>
        <w:t>.</w:t>
      </w:r>
      <w:r>
        <w:rPr>
          <w:rFonts w:ascii="Times New Roman" w:eastAsia="Times New Roman" w:hAnsi="Times New Roman" w:cs="Times New Roman"/>
        </w:rPr>
        <w:t xml:space="preserve"> Estos incluyen:</w:t>
      </w:r>
    </w:p>
    <w:p w14:paraId="27CDE019"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Currículo de los artistas</w:t>
      </w:r>
    </w:p>
    <w:p w14:paraId="201AEF2F"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Muestras de trabajo de los artistas</w:t>
      </w:r>
    </w:p>
    <w:p w14:paraId="44569838"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Planes de clase y de evaluación</w:t>
      </w:r>
    </w:p>
    <w:p w14:paraId="491A7462"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Carta de compromiso de la escuela/ organización comunitaria participante</w:t>
      </w:r>
    </w:p>
    <w:p w14:paraId="16EFBDDA"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Pruebas de residencia</w:t>
      </w:r>
    </w:p>
    <w:p w14:paraId="06531D67" w14:textId="77777777" w:rsidR="00903A24" w:rsidRDefault="00773B62">
      <w:pPr>
        <w:numPr>
          <w:ilvl w:val="1"/>
          <w:numId w:val="8"/>
        </w:numPr>
        <w:tabs>
          <w:tab w:val="left" w:pos="220"/>
          <w:tab w:val="left" w:pos="720"/>
        </w:tabs>
        <w:spacing w:line="360" w:lineRule="auto"/>
      </w:pPr>
      <w:r>
        <w:rPr>
          <w:rFonts w:ascii="Times New Roman" w:eastAsia="Times New Roman" w:hAnsi="Times New Roman" w:cs="Times New Roman"/>
        </w:rPr>
        <w:t>Página de firmas</w:t>
      </w:r>
    </w:p>
    <w:p w14:paraId="3D9BBDA7" w14:textId="77777777" w:rsidR="00903A24" w:rsidRDefault="00903A24">
      <w:pPr>
        <w:tabs>
          <w:tab w:val="left" w:pos="220"/>
          <w:tab w:val="left" w:pos="720"/>
        </w:tabs>
        <w:spacing w:line="360" w:lineRule="auto"/>
        <w:ind w:left="1440"/>
        <w:rPr>
          <w:rFonts w:ascii="Times New Roman" w:eastAsia="Times New Roman" w:hAnsi="Times New Roman" w:cs="Times New Roman"/>
        </w:rPr>
      </w:pPr>
    </w:p>
    <w:p w14:paraId="1AC78337" w14:textId="77777777" w:rsidR="00903A24" w:rsidRDefault="00773B62">
      <w:pPr>
        <w:spacing w:after="80" w:line="360" w:lineRule="auto"/>
        <w:rPr>
          <w:rFonts w:ascii="Times New Roman" w:eastAsia="Times New Roman" w:hAnsi="Times New Roman" w:cs="Times New Roman"/>
          <w:b/>
        </w:rPr>
      </w:pPr>
      <w:r>
        <w:rPr>
          <w:rFonts w:ascii="Times New Roman" w:eastAsia="Times New Roman" w:hAnsi="Times New Roman" w:cs="Times New Roman"/>
          <w:b/>
        </w:rPr>
        <w:t xml:space="preserve">Si el aplicante es una organización cultural, su aplicación </w:t>
      </w:r>
      <w:r>
        <w:rPr>
          <w:rFonts w:ascii="Times New Roman" w:eastAsia="Times New Roman" w:hAnsi="Times New Roman" w:cs="Times New Roman"/>
          <w:b/>
          <w:i/>
        </w:rPr>
        <w:t>también</w:t>
      </w:r>
      <w:r>
        <w:rPr>
          <w:rFonts w:ascii="Times New Roman" w:eastAsia="Times New Roman" w:hAnsi="Times New Roman" w:cs="Times New Roman"/>
          <w:b/>
        </w:rPr>
        <w:t xml:space="preserve"> tiene que incluir:</w:t>
      </w:r>
    </w:p>
    <w:p w14:paraId="73019CC2" w14:textId="77777777" w:rsidR="00903A24" w:rsidRDefault="00773B62">
      <w:pPr>
        <w:numPr>
          <w:ilvl w:val="0"/>
          <w:numId w:val="22"/>
        </w:numPr>
        <w:tabs>
          <w:tab w:val="left" w:pos="220"/>
          <w:tab w:val="left" w:pos="720"/>
        </w:tabs>
        <w:spacing w:line="360" w:lineRule="auto"/>
      </w:pPr>
      <w:r>
        <w:rPr>
          <w:rFonts w:ascii="Times New Roman" w:eastAsia="Times New Roman" w:hAnsi="Times New Roman" w:cs="Times New Roman"/>
        </w:rPr>
        <w:t>Pruebas de su estatus de no lucro</w:t>
      </w:r>
    </w:p>
    <w:p w14:paraId="189C2A2F" w14:textId="5E3960C1" w:rsidR="00903A24" w:rsidRPr="00ED68F9" w:rsidRDefault="00773B62" w:rsidP="00ED68F9">
      <w:pPr>
        <w:numPr>
          <w:ilvl w:val="0"/>
          <w:numId w:val="22"/>
        </w:numPr>
        <w:tabs>
          <w:tab w:val="left" w:pos="220"/>
          <w:tab w:val="left" w:pos="720"/>
        </w:tabs>
        <w:spacing w:line="360" w:lineRule="auto"/>
        <w:rPr>
          <w:rFonts w:ascii="Times New Roman" w:eastAsia="Times New Roman" w:hAnsi="Times New Roman" w:cs="Times New Roman"/>
        </w:rPr>
      </w:pPr>
      <w:r w:rsidRPr="00ED68F9">
        <w:rPr>
          <w:rFonts w:ascii="Times New Roman" w:eastAsia="Times New Roman" w:hAnsi="Times New Roman" w:cs="Times New Roman"/>
        </w:rPr>
        <w:t xml:space="preserve">Una lista actual de la Mesa Directiva </w:t>
      </w:r>
      <w:r w:rsidR="00ED68F9" w:rsidRPr="00ED68F9">
        <w:rPr>
          <w:rFonts w:ascii="Times New Roman" w:hAnsi="Times New Roman" w:cs="Times New Roman"/>
          <w:color w:val="000000"/>
        </w:rPr>
        <w:t>(incluya funciones e información de contacto</w:t>
      </w:r>
      <w:r w:rsidR="00ED68F9">
        <w:rPr>
          <w:rFonts w:ascii="Times New Roman" w:hAnsi="Times New Roman" w:cs="Times New Roman"/>
          <w:color w:val="000000"/>
        </w:rPr>
        <w:t xml:space="preserve">) </w:t>
      </w:r>
      <w:r w:rsidRPr="00ED68F9">
        <w:rPr>
          <w:rFonts w:ascii="Times New Roman" w:eastAsia="Times New Roman" w:hAnsi="Times New Roman" w:cs="Times New Roman"/>
        </w:rPr>
        <w:t>Cualquier de los siguientes documentos puede servir cómo pruebas de su estado de no lucro:</w:t>
      </w:r>
    </w:p>
    <w:p w14:paraId="3A0B14B5"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Una carta de determinación del IRS indicando el estatus de exención fiscal bajo la sección 501(c)(3).</w:t>
      </w:r>
    </w:p>
    <w:p w14:paraId="5626301B"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 xml:space="preserve">Documentación del acta constitutiva por la Junta de Regentes bajo Sección 216 de la Ley </w:t>
      </w:r>
      <w:r>
        <w:rPr>
          <w:rFonts w:ascii="Times New Roman" w:eastAsia="Times New Roman" w:hAnsi="Times New Roman" w:cs="Times New Roman"/>
          <w:b w:val="0"/>
          <w:sz w:val="24"/>
          <w:szCs w:val="24"/>
        </w:rPr>
        <w:lastRenderedPageBreak/>
        <w:t>de Educación del Estado de Nueva York.</w:t>
      </w:r>
    </w:p>
    <w:p w14:paraId="1210592C"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Documentación de incorporación bajo Sección 402 de la Ley de Corporación Sin Fin de Lucro del Estado de Nueva York.</w:t>
      </w:r>
    </w:p>
    <w:p w14:paraId="1839ACE7" w14:textId="77777777" w:rsidR="00903A24" w:rsidRDefault="00773B62">
      <w:pPr>
        <w:pStyle w:val="Heading2"/>
        <w:numPr>
          <w:ilvl w:val="0"/>
          <w:numId w:val="16"/>
        </w:numPr>
        <w:spacing w:before="0" w:line="360" w:lineRule="auto"/>
        <w:rPr>
          <w:sz w:val="24"/>
          <w:szCs w:val="24"/>
        </w:rPr>
      </w:pPr>
      <w:r>
        <w:rPr>
          <w:rFonts w:ascii="Times New Roman" w:eastAsia="Times New Roman" w:hAnsi="Times New Roman" w:cs="Times New Roman"/>
          <w:b w:val="0"/>
          <w:sz w:val="24"/>
          <w:szCs w:val="24"/>
        </w:rPr>
        <w:t xml:space="preserve">Un recibo actual del Departamento de Organizaciones Benéficas del Estado de Nueva York. </w:t>
      </w:r>
    </w:p>
    <w:p w14:paraId="77AACB11" w14:textId="77777777" w:rsidR="00903A24" w:rsidRDefault="00773B62">
      <w:pPr>
        <w:pStyle w:val="Heading2"/>
        <w:numPr>
          <w:ilvl w:val="0"/>
          <w:numId w:val="16"/>
        </w:numPr>
        <w:tabs>
          <w:tab w:val="left" w:pos="220"/>
          <w:tab w:val="left" w:pos="720"/>
        </w:tabs>
        <w:spacing w:before="0" w:after="80" w:line="360" w:lineRule="auto"/>
      </w:pPr>
      <w:r>
        <w:rPr>
          <w:rFonts w:ascii="Times New Roman" w:eastAsia="Times New Roman" w:hAnsi="Times New Roman" w:cs="Times New Roman"/>
          <w:b w:val="0"/>
          <w:sz w:val="24"/>
          <w:szCs w:val="24"/>
        </w:rPr>
        <w:t>Autorización oficial como una rama del gobierno local (</w:t>
      </w:r>
      <w:proofErr w:type="spellStart"/>
      <w:r>
        <w:rPr>
          <w:rFonts w:ascii="Times New Roman" w:eastAsia="Times New Roman" w:hAnsi="Times New Roman" w:cs="Times New Roman"/>
          <w:b w:val="0"/>
          <w:sz w:val="24"/>
          <w:szCs w:val="24"/>
        </w:rPr>
        <w:t>ej</w:t>
      </w:r>
      <w:proofErr w:type="spellEnd"/>
      <w:r>
        <w:rPr>
          <w:rFonts w:ascii="Times New Roman" w:eastAsia="Times New Roman" w:hAnsi="Times New Roman" w:cs="Times New Roman"/>
          <w:b w:val="0"/>
          <w:sz w:val="24"/>
          <w:szCs w:val="24"/>
        </w:rPr>
        <w:t>: una carta de membrete firmado por el ejecutivo apropiado del condado, ciudad, pueblo o aldea.</w:t>
      </w:r>
    </w:p>
    <w:p w14:paraId="6E3D515F" w14:textId="77777777" w:rsidR="00903A24" w:rsidRDefault="00903A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720"/>
        </w:tabs>
      </w:pPr>
    </w:p>
    <w:p w14:paraId="41678FA4"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Ojo: </w:t>
      </w:r>
      <w:r>
        <w:rPr>
          <w:rFonts w:ascii="Times New Roman" w:eastAsia="Times New Roman" w:hAnsi="Times New Roman" w:cs="Times New Roman"/>
        </w:rPr>
        <w:t>copias adicionales de las directrices, formularios de presupuesto y páginas de firma, y también otros documentos útiles se pueden encontrar en la página “</w:t>
      </w:r>
      <w:proofErr w:type="spellStart"/>
      <w:r>
        <w:rPr>
          <w:rFonts w:ascii="Times New Roman" w:eastAsia="Times New Roman" w:hAnsi="Times New Roman" w:cs="Times New Roman"/>
        </w:rPr>
        <w:t>Forms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Documents</w:t>
      </w:r>
      <w:proofErr w:type="spellEnd"/>
      <w:r>
        <w:rPr>
          <w:rFonts w:ascii="Times New Roman" w:eastAsia="Times New Roman" w:hAnsi="Times New Roman" w:cs="Times New Roman"/>
        </w:rPr>
        <w:t>” del sitio web de la beca.</w:t>
      </w:r>
    </w:p>
    <w:p w14:paraId="3CFE503C" w14:textId="77777777" w:rsidR="00903A24" w:rsidRDefault="00903A24">
      <w:pPr>
        <w:spacing w:line="360" w:lineRule="auto"/>
        <w:rPr>
          <w:rFonts w:ascii="Times New Roman" w:eastAsia="Times New Roman" w:hAnsi="Times New Roman" w:cs="Times New Roman"/>
        </w:rPr>
      </w:pPr>
    </w:p>
    <w:p w14:paraId="0358D67B" w14:textId="77777777" w:rsidR="00903A24" w:rsidRDefault="00773B62">
      <w:pPr>
        <w:spacing w:line="360" w:lineRule="auto"/>
        <w:rPr>
          <w:rFonts w:ascii="Times New Roman" w:eastAsia="Times New Roman" w:hAnsi="Times New Roman" w:cs="Times New Roman"/>
        </w:rPr>
      </w:pPr>
      <w:r>
        <w:rPr>
          <w:rFonts w:ascii="Times New Roman" w:eastAsia="Times New Roman" w:hAnsi="Times New Roman" w:cs="Times New Roman"/>
          <w:b/>
        </w:rPr>
        <w:t>¡AYUDA ESTÁ DISPONIBLE!</w:t>
      </w:r>
    </w:p>
    <w:p w14:paraId="0228E782" w14:textId="7DB0B2AB"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 xml:space="preserve">GVCA está dedicado a proveer el apoyo a todes los aplicantes en la preparación de sus aplicaciones. Está usted bienvenide de hacer preguntas a nuestra Coordinadora de Becas en cualquier momento del proceso de la aplicación. Les aplicantes también pueden entregar un borrador de su aplicación a la Coordinadora de Becas para su revisión, no </w:t>
      </w:r>
      <w:r w:rsidR="00A10946">
        <w:rPr>
          <w:rFonts w:ascii="Times New Roman" w:eastAsia="Times New Roman" w:hAnsi="Times New Roman" w:cs="Times New Roman"/>
        </w:rPr>
        <w:t>después de</w:t>
      </w:r>
      <w:r>
        <w:rPr>
          <w:rFonts w:ascii="Times New Roman" w:eastAsia="Times New Roman" w:hAnsi="Times New Roman" w:cs="Times New Roman"/>
        </w:rPr>
        <w:t xml:space="preserve"> 3 semanas antes de la fecha límite de entrega (11 de noviembre). Ofrecemos ayuda en, pero no limitado a lo siguiente: desarrollo de idea, planificación de programa, presupuestos, desarrollo profesional, promoción y publicación.</w:t>
      </w:r>
    </w:p>
    <w:p w14:paraId="764609E4" w14:textId="77777777" w:rsidR="00903A24" w:rsidRDefault="00903A24">
      <w:pPr>
        <w:spacing w:line="360" w:lineRule="auto"/>
        <w:rPr>
          <w:rFonts w:ascii="Times New Roman" w:eastAsia="Times New Roman" w:hAnsi="Times New Roman" w:cs="Times New Roman"/>
        </w:rPr>
      </w:pPr>
    </w:p>
    <w:p w14:paraId="77F65B59"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LA APLICACIÓN EN LÍNEA</w:t>
      </w:r>
    </w:p>
    <w:p w14:paraId="411B6F46" w14:textId="77777777" w:rsidR="00903A24" w:rsidRDefault="00773B62">
      <w:pPr>
        <w:spacing w:line="360" w:lineRule="auto"/>
        <w:rPr>
          <w:rFonts w:ascii="Times New Roman" w:eastAsia="Times New Roman" w:hAnsi="Times New Roman" w:cs="Times New Roman"/>
        </w:rPr>
      </w:pPr>
      <w:r>
        <w:rPr>
          <w:rFonts w:ascii="Times New Roman" w:eastAsia="Times New Roman" w:hAnsi="Times New Roman" w:cs="Times New Roman"/>
        </w:rPr>
        <w:t>Se le pedirá proveer información en cuatro categorías principales: Información del aplicante, Información del Proyecto, la Narrativa, y Materiales Suplementarios.</w:t>
      </w:r>
    </w:p>
    <w:p w14:paraId="5488B9B4" w14:textId="77777777" w:rsidR="00903A24" w:rsidRDefault="00903A24">
      <w:pPr>
        <w:spacing w:line="360" w:lineRule="auto"/>
        <w:rPr>
          <w:rFonts w:ascii="Times New Roman" w:eastAsia="Times New Roman" w:hAnsi="Times New Roman" w:cs="Times New Roman"/>
        </w:rPr>
      </w:pPr>
    </w:p>
    <w:p w14:paraId="1C49101A"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INFORMACIÓN DEL APLICANTE</w:t>
      </w:r>
    </w:p>
    <w:p w14:paraId="39FB6387"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Nombre de la organización</w:t>
      </w:r>
    </w:p>
    <w:p w14:paraId="7C2600B7"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Dirección</w:t>
      </w:r>
    </w:p>
    <w:p w14:paraId="58F6620B"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Teléfono</w:t>
      </w:r>
    </w:p>
    <w:p w14:paraId="7F1C19AF"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Correo electrónico</w:t>
      </w:r>
    </w:p>
    <w:p w14:paraId="741238AB"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Sitio Web</w:t>
      </w:r>
    </w:p>
    <w:p w14:paraId="7A15001D" w14:textId="77777777" w:rsidR="00903A24" w:rsidRPr="00AB72DB" w:rsidRDefault="00773B62">
      <w:pPr>
        <w:numPr>
          <w:ilvl w:val="0"/>
          <w:numId w:val="20"/>
        </w:numPr>
        <w:tabs>
          <w:tab w:val="left" w:pos="220"/>
          <w:tab w:val="left" w:pos="720"/>
        </w:tabs>
        <w:spacing w:line="360" w:lineRule="auto"/>
        <w:rPr>
          <w:highlight w:val="yellow"/>
        </w:rPr>
      </w:pPr>
      <w:r w:rsidRPr="00AB72DB">
        <w:rPr>
          <w:rFonts w:ascii="Times New Roman" w:eastAsia="Times New Roman" w:hAnsi="Times New Roman" w:cs="Times New Roman"/>
          <w:highlight w:val="yellow"/>
        </w:rPr>
        <w:lastRenderedPageBreak/>
        <w:t>Edad</w:t>
      </w:r>
    </w:p>
    <w:p w14:paraId="12B24C74" w14:textId="77777777" w:rsidR="00903A24" w:rsidRPr="00AB72DB" w:rsidRDefault="00773B62">
      <w:pPr>
        <w:numPr>
          <w:ilvl w:val="0"/>
          <w:numId w:val="20"/>
        </w:numPr>
        <w:tabs>
          <w:tab w:val="left" w:pos="220"/>
          <w:tab w:val="left" w:pos="720"/>
        </w:tabs>
        <w:spacing w:line="360" w:lineRule="auto"/>
        <w:rPr>
          <w:highlight w:val="yellow"/>
        </w:rPr>
      </w:pPr>
      <w:r w:rsidRPr="00AB72DB">
        <w:rPr>
          <w:rFonts w:ascii="Times New Roman" w:eastAsia="Times New Roman" w:hAnsi="Times New Roman" w:cs="Times New Roman"/>
          <w:highlight w:val="yellow"/>
        </w:rPr>
        <w:t>Sexo</w:t>
      </w:r>
    </w:p>
    <w:p w14:paraId="5D2BB19D" w14:textId="77777777" w:rsidR="00903A24" w:rsidRPr="00AB72DB" w:rsidRDefault="00773B62">
      <w:pPr>
        <w:numPr>
          <w:ilvl w:val="0"/>
          <w:numId w:val="20"/>
        </w:numPr>
        <w:tabs>
          <w:tab w:val="left" w:pos="220"/>
          <w:tab w:val="left" w:pos="720"/>
        </w:tabs>
        <w:spacing w:line="360" w:lineRule="auto"/>
        <w:rPr>
          <w:highlight w:val="yellow"/>
        </w:rPr>
      </w:pPr>
      <w:r w:rsidRPr="00AB72DB">
        <w:rPr>
          <w:rFonts w:ascii="Times New Roman" w:eastAsia="Times New Roman" w:hAnsi="Times New Roman" w:cs="Times New Roman"/>
          <w:highlight w:val="yellow"/>
        </w:rPr>
        <w:t>Etnicidad</w:t>
      </w:r>
    </w:p>
    <w:p w14:paraId="7049CC11" w14:textId="77777777" w:rsidR="00903A24" w:rsidRPr="00AB72DB" w:rsidRDefault="00773B62">
      <w:pPr>
        <w:numPr>
          <w:ilvl w:val="0"/>
          <w:numId w:val="20"/>
        </w:numPr>
        <w:tabs>
          <w:tab w:val="left" w:pos="220"/>
          <w:tab w:val="left" w:pos="720"/>
        </w:tabs>
        <w:spacing w:line="360" w:lineRule="auto"/>
        <w:rPr>
          <w:highlight w:val="yellow"/>
        </w:rPr>
      </w:pPr>
      <w:r w:rsidRPr="00AB72DB">
        <w:rPr>
          <w:rFonts w:ascii="Times New Roman" w:eastAsia="Times New Roman" w:hAnsi="Times New Roman" w:cs="Times New Roman"/>
          <w:highlight w:val="yellow"/>
        </w:rPr>
        <w:t>Educación</w:t>
      </w:r>
    </w:p>
    <w:p w14:paraId="5A26A7ED" w14:textId="46420745" w:rsidR="00903A24" w:rsidRPr="00AB72DB" w:rsidRDefault="00773B62">
      <w:pPr>
        <w:numPr>
          <w:ilvl w:val="0"/>
          <w:numId w:val="20"/>
        </w:numPr>
        <w:tabs>
          <w:tab w:val="left" w:pos="220"/>
          <w:tab w:val="left" w:pos="720"/>
        </w:tabs>
        <w:spacing w:line="360" w:lineRule="auto"/>
        <w:rPr>
          <w:highlight w:val="yellow"/>
        </w:rPr>
      </w:pPr>
      <w:r w:rsidRPr="00AB72DB">
        <w:rPr>
          <w:rFonts w:ascii="Times New Roman" w:eastAsia="Times New Roman" w:hAnsi="Times New Roman" w:cs="Times New Roman"/>
          <w:highlight w:val="yellow"/>
        </w:rPr>
        <w:t>Estado de empleo</w:t>
      </w:r>
      <w:r w:rsidR="00AB72DB">
        <w:rPr>
          <w:rFonts w:ascii="Times New Roman" w:eastAsia="Times New Roman" w:hAnsi="Times New Roman" w:cs="Times New Roman"/>
          <w:highlight w:val="yellow"/>
          <w:lang w:val="en-US"/>
        </w:rPr>
        <w:t>*</w:t>
      </w:r>
    </w:p>
    <w:p w14:paraId="180523C4"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Distrito del Senado de NYS</w:t>
      </w:r>
    </w:p>
    <w:p w14:paraId="1839C290"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Distrito de la Asamblea de NYS</w:t>
      </w:r>
    </w:p>
    <w:p w14:paraId="7AE9D62A"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 xml:space="preserve">¿Ha aplicado usted o su organización directamente a las Becas Comunitarias Estatales, antes conocida como la Beca de Descentralización? </w:t>
      </w:r>
    </w:p>
    <w:p w14:paraId="77CA10E0" w14:textId="77777777" w:rsidR="00903A24" w:rsidRDefault="00773B62">
      <w:pPr>
        <w:numPr>
          <w:ilvl w:val="0"/>
          <w:numId w:val="20"/>
        </w:numPr>
        <w:tabs>
          <w:tab w:val="left" w:pos="220"/>
          <w:tab w:val="left" w:pos="720"/>
        </w:tabs>
        <w:spacing w:line="360" w:lineRule="auto"/>
      </w:pPr>
      <w:r>
        <w:rPr>
          <w:rFonts w:ascii="Times New Roman" w:eastAsia="Times New Roman" w:hAnsi="Times New Roman" w:cs="Times New Roman"/>
        </w:rPr>
        <w:t>¿Ha aplicado usted o su organización directamente a NYSCA? Si la respuesta es sí, escriba los años</w:t>
      </w:r>
    </w:p>
    <w:p w14:paraId="1DF658E3" w14:textId="6E1DAF64" w:rsidR="00903A24" w:rsidRPr="00AB72DB" w:rsidRDefault="00773B62">
      <w:pPr>
        <w:numPr>
          <w:ilvl w:val="1"/>
          <w:numId w:val="20"/>
        </w:numPr>
        <w:tabs>
          <w:tab w:val="left" w:pos="220"/>
          <w:tab w:val="left" w:pos="720"/>
        </w:tabs>
        <w:spacing w:line="360" w:lineRule="auto"/>
      </w:pPr>
      <w:r>
        <w:rPr>
          <w:rFonts w:ascii="Times New Roman" w:eastAsia="Times New Roman" w:hAnsi="Times New Roman" w:cs="Times New Roman"/>
        </w:rPr>
        <w:t xml:space="preserve">OJO: Si aplica para la SCR, como las becas del Consejo de Artes el Valle Genesee </w:t>
      </w:r>
      <w:r>
        <w:rPr>
          <w:rFonts w:ascii="Times New Roman" w:eastAsia="Times New Roman" w:hAnsi="Times New Roman" w:cs="Times New Roman"/>
          <w:i/>
        </w:rPr>
        <w:t xml:space="preserve">no es </w:t>
      </w:r>
      <w:r>
        <w:rPr>
          <w:rFonts w:ascii="Times New Roman" w:eastAsia="Times New Roman" w:hAnsi="Times New Roman" w:cs="Times New Roman"/>
        </w:rPr>
        <w:t>una aplicación directa a NYSCA</w:t>
      </w:r>
    </w:p>
    <w:p w14:paraId="03DE7A8E" w14:textId="77777777" w:rsidR="00AB72DB" w:rsidRDefault="00AB72DB" w:rsidP="00AB72DB">
      <w:pPr>
        <w:tabs>
          <w:tab w:val="left" w:pos="220"/>
          <w:tab w:val="left" w:pos="720"/>
        </w:tabs>
        <w:spacing w:line="360" w:lineRule="auto"/>
      </w:pPr>
    </w:p>
    <w:p w14:paraId="0EBCCB84" w14:textId="77777777" w:rsidR="00903A24" w:rsidRDefault="00773B62">
      <w:pPr>
        <w:spacing w:line="360" w:lineRule="auto"/>
        <w:rPr>
          <w:rFonts w:ascii="Times New Roman" w:eastAsia="Times New Roman" w:hAnsi="Times New Roman" w:cs="Times New Roman"/>
        </w:rPr>
      </w:pPr>
      <w:r>
        <w:rPr>
          <w:rFonts w:ascii="Times New Roman" w:eastAsia="Times New Roman" w:hAnsi="Times New Roman" w:cs="Times New Roman"/>
        </w:rPr>
        <w:t>* Esta información es solo para uso interno y no se compartirá</w:t>
      </w:r>
    </w:p>
    <w:p w14:paraId="34E6D5DD"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INFORMACIÓN DE ESCUELA / SOCIO DE LA COMUNIDAD</w:t>
      </w:r>
    </w:p>
    <w:p w14:paraId="16A73E01"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Nombre de escuela/socio de la comunidad</w:t>
      </w:r>
    </w:p>
    <w:p w14:paraId="2902611D" w14:textId="3F0CE262"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Distrito</w:t>
      </w:r>
      <w:r w:rsidR="00AB72DB">
        <w:rPr>
          <w:rFonts w:ascii="Times New Roman" w:eastAsia="Times New Roman" w:hAnsi="Times New Roman" w:cs="Times New Roman"/>
        </w:rPr>
        <w:t xml:space="preserve"> de escuela</w:t>
      </w:r>
    </w:p>
    <w:p w14:paraId="5B546A94"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Dirección</w:t>
      </w:r>
    </w:p>
    <w:p w14:paraId="50898FD3"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Director de la escuela/del socio de la comunidad</w:t>
      </w:r>
    </w:p>
    <w:p w14:paraId="485F663F"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Correo electrónico del director</w:t>
      </w:r>
    </w:p>
    <w:p w14:paraId="0EE25B80"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Teléfono del director</w:t>
      </w:r>
    </w:p>
    <w:p w14:paraId="1CDD0476" w14:textId="04944FFF" w:rsidR="00903A24" w:rsidRPr="00AB72DB" w:rsidRDefault="00773B62">
      <w:pPr>
        <w:numPr>
          <w:ilvl w:val="0"/>
          <w:numId w:val="21"/>
        </w:numPr>
        <w:tabs>
          <w:tab w:val="left" w:pos="220"/>
          <w:tab w:val="left" w:pos="720"/>
        </w:tabs>
        <w:spacing w:line="360" w:lineRule="auto"/>
      </w:pPr>
      <w:r>
        <w:rPr>
          <w:rFonts w:ascii="Times New Roman" w:eastAsia="Times New Roman" w:hAnsi="Times New Roman" w:cs="Times New Roman"/>
        </w:rPr>
        <w:t>Nombre del Coordinador del Proyecto</w:t>
      </w:r>
    </w:p>
    <w:p w14:paraId="12F75460" w14:textId="77777777" w:rsidR="00AB72DB" w:rsidRDefault="00AB72DB" w:rsidP="00AB72DB">
      <w:pPr>
        <w:numPr>
          <w:ilvl w:val="0"/>
          <w:numId w:val="21"/>
        </w:numPr>
        <w:tabs>
          <w:tab w:val="left" w:pos="220"/>
          <w:tab w:val="left" w:pos="720"/>
        </w:tabs>
        <w:spacing w:line="360" w:lineRule="auto"/>
      </w:pPr>
      <w:r>
        <w:rPr>
          <w:rFonts w:ascii="Times New Roman" w:eastAsia="Times New Roman" w:hAnsi="Times New Roman" w:cs="Times New Roman"/>
        </w:rPr>
        <w:t>Correo electrónico del Coordinador del Proyecto</w:t>
      </w:r>
    </w:p>
    <w:p w14:paraId="6600D6DE" w14:textId="77777777" w:rsidR="00903A24" w:rsidRDefault="00773B62">
      <w:pPr>
        <w:numPr>
          <w:ilvl w:val="0"/>
          <w:numId w:val="21"/>
        </w:numPr>
        <w:tabs>
          <w:tab w:val="left" w:pos="220"/>
          <w:tab w:val="left" w:pos="720"/>
        </w:tabs>
        <w:spacing w:line="360" w:lineRule="auto"/>
      </w:pPr>
      <w:r>
        <w:rPr>
          <w:rFonts w:ascii="Times New Roman" w:eastAsia="Times New Roman" w:hAnsi="Times New Roman" w:cs="Times New Roman"/>
        </w:rPr>
        <w:t>Teléfono del Coordinador del Proyecto</w:t>
      </w:r>
    </w:p>
    <w:p w14:paraId="3250B534" w14:textId="77777777" w:rsidR="00903A24" w:rsidRDefault="00903A24">
      <w:pPr>
        <w:tabs>
          <w:tab w:val="left" w:pos="220"/>
          <w:tab w:val="left" w:pos="720"/>
        </w:tabs>
        <w:spacing w:line="360" w:lineRule="auto"/>
        <w:ind w:left="720"/>
        <w:rPr>
          <w:rFonts w:ascii="Times New Roman" w:eastAsia="Times New Roman" w:hAnsi="Times New Roman" w:cs="Times New Roman"/>
        </w:rPr>
      </w:pPr>
    </w:p>
    <w:p w14:paraId="5D445CBD"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INFORMACIÓN DEL PROYECTO</w:t>
      </w:r>
    </w:p>
    <w:p w14:paraId="22A69820"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Título del Proyecto</w:t>
      </w:r>
    </w:p>
    <w:p w14:paraId="6C26D8D1"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 xml:space="preserve">Una descripción de una frase del proyecto (máx. 500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2958B7EC" w14:textId="77777777" w:rsidR="00903A24" w:rsidRDefault="00773B62">
      <w:pPr>
        <w:numPr>
          <w:ilvl w:val="1"/>
          <w:numId w:val="12"/>
        </w:numPr>
        <w:tabs>
          <w:tab w:val="left" w:pos="220"/>
          <w:tab w:val="left" w:pos="720"/>
        </w:tabs>
        <w:spacing w:line="360" w:lineRule="auto"/>
      </w:pPr>
      <w:r>
        <w:rPr>
          <w:rFonts w:ascii="Times New Roman" w:eastAsia="Times New Roman" w:hAnsi="Times New Roman" w:cs="Times New Roman"/>
        </w:rPr>
        <w:t>Esta descripción se puede usar para promocionar en caso de que se funde el proyecto.</w:t>
      </w:r>
    </w:p>
    <w:p w14:paraId="4B94A516"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lastRenderedPageBreak/>
        <w:t>Fechas del proyecto</w:t>
      </w:r>
    </w:p>
    <w:p w14:paraId="208E1A5B" w14:textId="77777777" w:rsidR="00903A24" w:rsidRDefault="00773B62">
      <w:pPr>
        <w:numPr>
          <w:ilvl w:val="1"/>
          <w:numId w:val="12"/>
        </w:numPr>
        <w:tabs>
          <w:tab w:val="left" w:pos="220"/>
          <w:tab w:val="left" w:pos="720"/>
        </w:tabs>
        <w:spacing w:line="360" w:lineRule="auto"/>
      </w:pPr>
      <w:r>
        <w:rPr>
          <w:rFonts w:ascii="Times New Roman" w:eastAsia="Times New Roman" w:hAnsi="Times New Roman" w:cs="Times New Roman"/>
        </w:rPr>
        <w:t>Hay que cumplir el proyecto durante el contrato de 12 meses; 1 de enero de 2022- 31 de diciembre de 2022.</w:t>
      </w:r>
    </w:p>
    <w:p w14:paraId="0695D4FA"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Número de horas de contacto</w:t>
      </w:r>
    </w:p>
    <w:p w14:paraId="3D182BF9"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Número de horas de no contacto</w:t>
      </w:r>
    </w:p>
    <w:p w14:paraId="635BCF4A"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Número de participantes directos del programa</w:t>
      </w:r>
    </w:p>
    <w:p w14:paraId="542C2FEF"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Número de participantes indirectos del programa</w:t>
      </w:r>
    </w:p>
    <w:p w14:paraId="3E37CCCD"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Describa la demográfica de los participantes</w:t>
      </w:r>
    </w:p>
    <w:p w14:paraId="7DB89A4D" w14:textId="77777777" w:rsidR="00903A24" w:rsidRDefault="00773B62">
      <w:pPr>
        <w:numPr>
          <w:ilvl w:val="0"/>
          <w:numId w:val="12"/>
        </w:numPr>
        <w:tabs>
          <w:tab w:val="left" w:pos="220"/>
          <w:tab w:val="left" w:pos="720"/>
        </w:tabs>
        <w:spacing w:line="360" w:lineRule="auto"/>
      </w:pPr>
      <w:r>
        <w:rPr>
          <w:rFonts w:ascii="Times New Roman" w:eastAsia="Times New Roman" w:hAnsi="Times New Roman" w:cs="Times New Roman"/>
        </w:rPr>
        <w:t>Número de artistas involucrados</w:t>
      </w:r>
    </w:p>
    <w:p w14:paraId="2E048744" w14:textId="77777777" w:rsidR="00903A24" w:rsidRDefault="00903A24">
      <w:pPr>
        <w:spacing w:line="360" w:lineRule="auto"/>
        <w:rPr>
          <w:rFonts w:ascii="Times New Roman" w:eastAsia="Times New Roman" w:hAnsi="Times New Roman" w:cs="Times New Roman"/>
        </w:rPr>
      </w:pPr>
    </w:p>
    <w:p w14:paraId="7EC608F3"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PREGUNTAS NARRATIVAS</w:t>
      </w:r>
    </w:p>
    <w:p w14:paraId="0E525CE6" w14:textId="4F8565A4"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Nombre las materias de arte u otros temas </w:t>
      </w:r>
      <w:proofErr w:type="spellStart"/>
      <w:r>
        <w:rPr>
          <w:rFonts w:ascii="Times New Roman" w:eastAsia="Times New Roman" w:hAnsi="Times New Roman" w:cs="Times New Roman"/>
        </w:rPr>
        <w:t>curr</w:t>
      </w:r>
      <w:r w:rsidR="00890BC9">
        <w:rPr>
          <w:rFonts w:ascii="Times New Roman" w:eastAsia="Times New Roman" w:hAnsi="Times New Roman" w:cs="Times New Roman"/>
        </w:rPr>
        <w:t>í</w:t>
      </w:r>
      <w:r>
        <w:rPr>
          <w:rFonts w:ascii="Times New Roman" w:eastAsia="Times New Roman" w:hAnsi="Times New Roman" w:cs="Times New Roman"/>
        </w:rPr>
        <w:t>culares</w:t>
      </w:r>
      <w:proofErr w:type="spellEnd"/>
      <w:r>
        <w:rPr>
          <w:rFonts w:ascii="Times New Roman" w:eastAsia="Times New Roman" w:hAnsi="Times New Roman" w:cs="Times New Roman"/>
        </w:rPr>
        <w:t xml:space="preserve"> en que se enfoque su proyecto. Describa cómo los estudiantes estudiarán estos temas.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1,500 caracteres)</w:t>
      </w:r>
    </w:p>
    <w:p w14:paraId="08C29888"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¿Cuáles son las metas educativas y artísticas compartidas y resultados esperados para les estudiantes en este proyecto? (máx. 2,000 </w:t>
      </w:r>
      <w:proofErr w:type="spellStart"/>
      <w:r>
        <w:rPr>
          <w:rFonts w:ascii="Times New Roman" w:eastAsia="Times New Roman" w:hAnsi="Times New Roman" w:cs="Times New Roman"/>
        </w:rPr>
        <w:t>carácteres</w:t>
      </w:r>
      <w:proofErr w:type="spellEnd"/>
      <w:r>
        <w:rPr>
          <w:rFonts w:ascii="Times New Roman" w:eastAsia="Times New Roman" w:hAnsi="Times New Roman" w:cs="Times New Roman"/>
        </w:rPr>
        <w:t>)</w:t>
      </w:r>
    </w:p>
    <w:p w14:paraId="2C625CFE"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Provea una cronología breve de las actividades específicas del proyecto para les maestres, artistas, y estudiantes. (máx. 4,000 caracteres)</w:t>
      </w:r>
    </w:p>
    <w:p w14:paraId="54964FF8" w14:textId="4B99320C" w:rsidR="00903A24" w:rsidRPr="00AB72DB" w:rsidRDefault="00773B62" w:rsidP="00AB72DB">
      <w:pPr>
        <w:pStyle w:val="ListParagraph"/>
        <w:numPr>
          <w:ilvl w:val="1"/>
          <w:numId w:val="24"/>
        </w:numPr>
        <w:pBdr>
          <w:top w:val="nil"/>
          <w:left w:val="nil"/>
          <w:bottom w:val="nil"/>
          <w:right w:val="nil"/>
          <w:between w:val="nil"/>
        </w:pBdr>
        <w:spacing w:line="360" w:lineRule="auto"/>
        <w:rPr>
          <w:rFonts w:ascii="Times New Roman" w:eastAsia="Times New Roman" w:hAnsi="Times New Roman" w:cs="Times New Roman"/>
        </w:rPr>
      </w:pPr>
      <w:r w:rsidRPr="00AB72DB">
        <w:rPr>
          <w:rFonts w:ascii="Times New Roman" w:eastAsia="Times New Roman" w:hAnsi="Times New Roman" w:cs="Times New Roman"/>
        </w:rPr>
        <w:t>Incluya reuniones de planificación, sesiones de contacto de artista, sesiones en que los maestros trabajan con los estudiantes antes o entre clases con el artista, reuniones de reflexión, etc. Además, si los maestros certificados participarán en este proyecto, describa su papel. ¿Se involucrará a otros miembros de la comunidad?</w:t>
      </w:r>
    </w:p>
    <w:p w14:paraId="2586B2D0"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Describa cómo se van a concientizar los padres, la escuela, y miembros de la comunidad sobre el proyecto. (máx. 1,800 caracteres)</w:t>
      </w:r>
    </w:p>
    <w:p w14:paraId="3B86A79C"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¿Cómo reconocerá el éxito? (máx. 2,500 caracteres)</w:t>
      </w:r>
    </w:p>
    <w:p w14:paraId="37D8E18A" w14:textId="77777777" w:rsidR="00903A24" w:rsidRDefault="00773B62">
      <w:pPr>
        <w:numPr>
          <w:ilvl w:val="1"/>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Describa los métodos que usará para evaluar la eficacia de su planificación e implementación del proyecto (ej., sesiones de comentarios finales, reflexiones intermediarias para discutir lo que está funcionando y lo que no).</w:t>
      </w:r>
    </w:p>
    <w:p w14:paraId="16514B1E" w14:textId="77777777" w:rsidR="00903A24" w:rsidRDefault="00773B62">
      <w:pPr>
        <w:numPr>
          <w:ilvl w:val="1"/>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Describa los métodos que usará para medir cambios en el aprendizaje de los estudiantes (ej., rúbricas, portafolios, llevar diario, exámenes antes y después de clase, lista de control, etc.). Asegúrese de indicar los cambios que espera lograr y </w:t>
      </w:r>
      <w:r>
        <w:rPr>
          <w:rFonts w:ascii="Times New Roman" w:eastAsia="Times New Roman" w:hAnsi="Times New Roman" w:cs="Times New Roman"/>
        </w:rPr>
        <w:lastRenderedPageBreak/>
        <w:t xml:space="preserve">cómo sabrá el grado en que ocurrieron. </w:t>
      </w:r>
    </w:p>
    <w:p w14:paraId="47BB8B86" w14:textId="77777777" w:rsidR="00903A24" w:rsidRDefault="00773B62">
      <w:pPr>
        <w:numPr>
          <w:ilvl w:val="1"/>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 xml:space="preserve">Identifique </w:t>
      </w:r>
      <w:r>
        <w:rPr>
          <w:rFonts w:ascii="Times New Roman" w:eastAsia="Times New Roman" w:hAnsi="Times New Roman" w:cs="Times New Roman"/>
          <w:b/>
        </w:rPr>
        <w:t>quien</w:t>
      </w:r>
      <w:r>
        <w:rPr>
          <w:rFonts w:ascii="Times New Roman" w:eastAsia="Times New Roman" w:hAnsi="Times New Roman" w:cs="Times New Roman"/>
        </w:rPr>
        <w:t xml:space="preserve"> va a ser responsable para analizar la información y describa </w:t>
      </w:r>
      <w:r>
        <w:rPr>
          <w:rFonts w:ascii="Times New Roman" w:eastAsia="Times New Roman" w:hAnsi="Times New Roman" w:cs="Times New Roman"/>
          <w:b/>
        </w:rPr>
        <w:t xml:space="preserve">cómo </w:t>
      </w:r>
      <w:r>
        <w:rPr>
          <w:rFonts w:ascii="Times New Roman" w:eastAsia="Times New Roman" w:hAnsi="Times New Roman" w:cs="Times New Roman"/>
        </w:rPr>
        <w:t xml:space="preserve">se va a usar la información (ej. temas para discusión en la reflexión final; una manera de informar a los padres de la escuela y a miembros de la comunidad sobre el éxito del proyecto;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00E4746B"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Si antes ha recibido fondos para este proyecto, describa lo que haya aprendido de su proceso de evaluación y que mejoramientos planea implementar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1,500 caracteres).</w:t>
      </w:r>
    </w:p>
    <w:p w14:paraId="5752CD17"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Nombre los miembros del equipo de implementación y planificación, sus puestos o afiliaciones y sus papeles en el proyecto.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2,000 caracteres)</w:t>
      </w:r>
    </w:p>
    <w:p w14:paraId="1E92C93F"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Nombre les artistas que se involucrarán directamente en el proyecto.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1,000 caracteres)</w:t>
      </w:r>
    </w:p>
    <w:p w14:paraId="003F2552" w14:textId="77777777" w:rsidR="00903A24" w:rsidRDefault="00773B62">
      <w:pPr>
        <w:numPr>
          <w:ilvl w:val="0"/>
          <w:numId w:val="24"/>
        </w:numPr>
        <w:pBdr>
          <w:top w:val="nil"/>
          <w:left w:val="nil"/>
          <w:bottom w:val="nil"/>
          <w:right w:val="nil"/>
          <w:between w:val="nil"/>
        </w:pBdr>
        <w:spacing w:line="360" w:lineRule="auto"/>
        <w:rPr>
          <w:rFonts w:ascii="Times New Roman" w:eastAsia="Times New Roman" w:hAnsi="Times New Roman" w:cs="Times New Roman"/>
        </w:rPr>
      </w:pPr>
      <w:r>
        <w:rPr>
          <w:rFonts w:ascii="Times New Roman" w:eastAsia="Times New Roman" w:hAnsi="Times New Roman" w:cs="Times New Roman"/>
        </w:rPr>
        <w:t>¿Si la beca otorgada es menos del 50% de su solicitud, seguirá con el proyecto? ¿Cómo ajustará su plan? (</w:t>
      </w:r>
      <w:proofErr w:type="spellStart"/>
      <w:r>
        <w:rPr>
          <w:rFonts w:ascii="Times New Roman" w:eastAsia="Times New Roman" w:hAnsi="Times New Roman" w:cs="Times New Roman"/>
        </w:rPr>
        <w:t>máx</w:t>
      </w:r>
      <w:proofErr w:type="spellEnd"/>
      <w:r>
        <w:rPr>
          <w:rFonts w:ascii="Times New Roman" w:eastAsia="Times New Roman" w:hAnsi="Times New Roman" w:cs="Times New Roman"/>
        </w:rPr>
        <w:t xml:space="preserve"> 1,000 caracteres)</w:t>
      </w:r>
    </w:p>
    <w:p w14:paraId="11876D72" w14:textId="77777777" w:rsidR="00903A24" w:rsidRDefault="00903A24">
      <w:pPr>
        <w:spacing w:line="360" w:lineRule="auto"/>
        <w:rPr>
          <w:rFonts w:ascii="Times New Roman" w:eastAsia="Times New Roman" w:hAnsi="Times New Roman" w:cs="Times New Roman"/>
        </w:rPr>
      </w:pPr>
    </w:p>
    <w:p w14:paraId="137E59CD" w14:textId="77777777" w:rsidR="00903A24" w:rsidRDefault="00773B62">
      <w:pPr>
        <w:spacing w:line="360" w:lineRule="auto"/>
        <w:rPr>
          <w:rFonts w:ascii="Times New Roman" w:eastAsia="Times New Roman" w:hAnsi="Times New Roman" w:cs="Times New Roman"/>
          <w:b/>
        </w:rPr>
      </w:pPr>
      <w:r>
        <w:rPr>
          <w:rFonts w:ascii="Times New Roman" w:eastAsia="Times New Roman" w:hAnsi="Times New Roman" w:cs="Times New Roman"/>
          <w:b/>
        </w:rPr>
        <w:t>MATERIALES SUPLEMENTALES &amp; MUESTRAS DEL TRABAJO DEL ARTISTA</w:t>
      </w:r>
    </w:p>
    <w:p w14:paraId="7147D5D5" w14:textId="108AB0AF" w:rsidR="00903A24" w:rsidRDefault="00773B62">
      <w:pPr>
        <w:spacing w:line="360" w:lineRule="auto"/>
        <w:rPr>
          <w:rFonts w:ascii="Times New Roman" w:eastAsia="Times New Roman" w:hAnsi="Times New Roman" w:cs="Times New Roman"/>
        </w:rPr>
      </w:pPr>
      <w:r>
        <w:rPr>
          <w:rFonts w:ascii="Times New Roman" w:eastAsia="Times New Roman" w:hAnsi="Times New Roman" w:cs="Times New Roman"/>
        </w:rPr>
        <w:t xml:space="preserve">Todos los materiales, incluyendo las muestras de trabajo del artista deben estar adjuntos a la aplicación en línea. Los tipos de archivos aceptables incluyen: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xml:space="preserve">, docx,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Excel, </w:t>
      </w:r>
      <w:proofErr w:type="spellStart"/>
      <w:r w:rsidR="00710F93">
        <w:rPr>
          <w:rFonts w:ascii="Times New Roman" w:eastAsia="Times New Roman" w:hAnsi="Times New Roman" w:cs="Times New Roman"/>
        </w:rPr>
        <w:t>mov</w:t>
      </w:r>
      <w:proofErr w:type="spellEnd"/>
      <w:r>
        <w:rPr>
          <w:rFonts w:ascii="Times New Roman" w:eastAsia="Times New Roman" w:hAnsi="Times New Roman" w:cs="Times New Roman"/>
        </w:rPr>
        <w:t>, mp3 y mp4. Todos los archivos deben de ser de 3 MB o más pequeños.</w:t>
      </w:r>
    </w:p>
    <w:p w14:paraId="6BE33FE6" w14:textId="77777777" w:rsidR="00903A24" w:rsidRDefault="00773B62">
      <w:pPr>
        <w:numPr>
          <w:ilvl w:val="0"/>
          <w:numId w:val="9"/>
        </w:numPr>
        <w:pBdr>
          <w:top w:val="nil"/>
          <w:left w:val="nil"/>
          <w:bottom w:val="nil"/>
          <w:right w:val="nil"/>
          <w:between w:val="nil"/>
        </w:pBdr>
        <w:spacing w:line="360" w:lineRule="auto"/>
      </w:pPr>
      <w:r>
        <w:rPr>
          <w:rFonts w:ascii="Times New Roman" w:eastAsia="Times New Roman" w:hAnsi="Times New Roman" w:cs="Times New Roman"/>
        </w:rPr>
        <w:t xml:space="preserve">Arte 2D/3D y de instalación: 10-15 imágenes en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 xml:space="preserve"> o formato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archivos de audio necesitan ser mp3’s</w:t>
      </w:r>
    </w:p>
    <w:p w14:paraId="08173FC9" w14:textId="77777777" w:rsidR="00903A24" w:rsidRDefault="00773B62">
      <w:pPr>
        <w:numPr>
          <w:ilvl w:val="0"/>
          <w:numId w:val="9"/>
        </w:numPr>
        <w:pBdr>
          <w:top w:val="nil"/>
          <w:left w:val="nil"/>
          <w:bottom w:val="nil"/>
          <w:right w:val="nil"/>
          <w:between w:val="nil"/>
        </w:pBdr>
        <w:spacing w:line="360" w:lineRule="auto"/>
      </w:pPr>
      <w:r>
        <w:rPr>
          <w:rFonts w:ascii="Times New Roman" w:eastAsia="Times New Roman" w:hAnsi="Times New Roman" w:cs="Times New Roman"/>
        </w:rPr>
        <w:t xml:space="preserve">Literatura: manuscritos, 7-10 páginas; poesía, 5-10 páginas o ejemplos incluyendo las fechas </w:t>
      </w:r>
    </w:p>
    <w:p w14:paraId="7EF6C4C7" w14:textId="136672BE" w:rsidR="00903A24" w:rsidRDefault="00773B62">
      <w:pPr>
        <w:numPr>
          <w:ilvl w:val="0"/>
          <w:numId w:val="9"/>
        </w:numPr>
        <w:pBdr>
          <w:top w:val="nil"/>
          <w:left w:val="nil"/>
          <w:bottom w:val="nil"/>
          <w:right w:val="nil"/>
          <w:between w:val="nil"/>
        </w:pBdr>
        <w:spacing w:line="360" w:lineRule="auto"/>
      </w:pPr>
      <w:r>
        <w:rPr>
          <w:rFonts w:ascii="Times New Roman" w:eastAsia="Times New Roman" w:hAnsi="Times New Roman" w:cs="Times New Roman"/>
        </w:rPr>
        <w:t xml:space="preserve">Música – mp3s o enlace a </w:t>
      </w:r>
      <w:r w:rsidR="00890BC9">
        <w:rPr>
          <w:rFonts w:ascii="Times New Roman" w:eastAsia="Times New Roman" w:hAnsi="Times New Roman" w:cs="Times New Roman"/>
        </w:rPr>
        <w:t>YouTube</w:t>
      </w:r>
      <w:r>
        <w:rPr>
          <w:rFonts w:ascii="Times New Roman" w:eastAsia="Times New Roman" w:hAnsi="Times New Roman" w:cs="Times New Roman"/>
        </w:rPr>
        <w:t xml:space="preserve"> o un sitio web profesional. Incluya una declaración corta para dar contexto a las muestras. Si hay otros intérpretes, identifíquese específicamente; incluya el tiempo en el video cuando el jurado empezará escuchar.</w:t>
      </w:r>
    </w:p>
    <w:p w14:paraId="5BE8006D" w14:textId="04E273E3" w:rsidR="00903A24" w:rsidRDefault="00773B62">
      <w:pPr>
        <w:numPr>
          <w:ilvl w:val="0"/>
          <w:numId w:val="9"/>
        </w:numPr>
        <w:pBdr>
          <w:top w:val="nil"/>
          <w:left w:val="nil"/>
          <w:bottom w:val="nil"/>
          <w:right w:val="nil"/>
          <w:between w:val="nil"/>
        </w:pBdr>
        <w:spacing w:line="360" w:lineRule="auto"/>
      </w:pPr>
      <w:r>
        <w:rPr>
          <w:rFonts w:ascii="Times New Roman" w:eastAsia="Times New Roman" w:hAnsi="Times New Roman" w:cs="Times New Roman"/>
        </w:rPr>
        <w:t xml:space="preserve">Baile y teatro: </w:t>
      </w:r>
      <w:proofErr w:type="spellStart"/>
      <w:r>
        <w:rPr>
          <w:rFonts w:ascii="Times New Roman" w:eastAsia="Times New Roman" w:hAnsi="Times New Roman" w:cs="Times New Roman"/>
        </w:rPr>
        <w:t>mov</w:t>
      </w:r>
      <w:proofErr w:type="spellEnd"/>
      <w:r>
        <w:rPr>
          <w:rFonts w:ascii="Times New Roman" w:eastAsia="Times New Roman" w:hAnsi="Times New Roman" w:cs="Times New Roman"/>
        </w:rPr>
        <w:t xml:space="preserve">, mp4’s, mv4’s o enlaces a </w:t>
      </w:r>
      <w:r w:rsidR="00890BC9">
        <w:rPr>
          <w:rFonts w:ascii="Times New Roman" w:eastAsia="Times New Roman" w:hAnsi="Times New Roman" w:cs="Times New Roman"/>
        </w:rPr>
        <w:t>YouTube</w:t>
      </w:r>
      <w:r>
        <w:rPr>
          <w:rFonts w:ascii="Times New Roman" w:eastAsia="Times New Roman" w:hAnsi="Times New Roman" w:cs="Times New Roman"/>
        </w:rPr>
        <w:t xml:space="preserve">, o un sitio profesional. Incluya una corta explicación para dar contexto al proyecto. Incluya una fecha y si hay más que un intérprete, identifíquese específicamente. </w:t>
      </w:r>
    </w:p>
    <w:p w14:paraId="6E65326E" w14:textId="77777777" w:rsidR="00903A24" w:rsidRDefault="00773B62">
      <w:pPr>
        <w:numPr>
          <w:ilvl w:val="0"/>
          <w:numId w:val="9"/>
        </w:numPr>
        <w:pBdr>
          <w:top w:val="nil"/>
          <w:left w:val="nil"/>
          <w:bottom w:val="nil"/>
          <w:right w:val="nil"/>
          <w:between w:val="nil"/>
        </w:pBdr>
        <w:spacing w:line="360" w:lineRule="auto"/>
      </w:pPr>
      <w:r>
        <w:rPr>
          <w:rFonts w:ascii="Times New Roman" w:eastAsia="Times New Roman" w:hAnsi="Times New Roman" w:cs="Times New Roman"/>
        </w:rPr>
        <w:t xml:space="preserve">Otro: si hay que entregar obras en otra forma o materias físicas, favor de ponerse en contacto con la Coordinadora de Programa </w:t>
      </w:r>
      <w:r>
        <w:rPr>
          <w:rFonts w:ascii="Times New Roman" w:eastAsia="Times New Roman" w:hAnsi="Times New Roman" w:cs="Times New Roman"/>
          <w:b/>
        </w:rPr>
        <w:t>antes</w:t>
      </w:r>
      <w:r>
        <w:rPr>
          <w:rFonts w:ascii="Times New Roman" w:eastAsia="Times New Roman" w:hAnsi="Times New Roman" w:cs="Times New Roman"/>
        </w:rPr>
        <w:t xml:space="preserve"> de la fecha límite de la aplicación.</w:t>
      </w:r>
    </w:p>
    <w:p w14:paraId="3B4CA830" w14:textId="77777777" w:rsidR="00903A24" w:rsidRDefault="00903A24">
      <w:pPr>
        <w:spacing w:line="360" w:lineRule="auto"/>
        <w:rPr>
          <w:rFonts w:ascii="Times New Roman" w:eastAsia="Times New Roman" w:hAnsi="Times New Roman" w:cs="Times New Roman"/>
        </w:rPr>
      </w:pPr>
    </w:p>
    <w:p w14:paraId="06DD0797"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6878F0A3" w14:textId="7BCF2418" w:rsidR="00903A24" w:rsidRDefault="00903A24">
      <w:pPr>
        <w:rPr>
          <w:rFonts w:ascii="Helvetica Neue" w:eastAsia="Helvetica Neue" w:hAnsi="Helvetica Neue" w:cs="Helvetica Neue"/>
          <w:b/>
          <w:sz w:val="36"/>
          <w:szCs w:val="36"/>
        </w:rPr>
      </w:pPr>
    </w:p>
    <w:p w14:paraId="02B493AE" w14:textId="77777777" w:rsidR="00903A24" w:rsidRDefault="00773B62">
      <w:pPr>
        <w:pStyle w:val="Heading1"/>
        <w:spacing w:line="360" w:lineRule="auto"/>
      </w:pPr>
      <w:r>
        <w:t>PRESUPUESTO</w:t>
      </w:r>
    </w:p>
    <w:p w14:paraId="6492345A"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Presupuesto del proyecto: Esto se refiere solo para el proyecto para lo cual está buscando los fondos, no del presupuesto total de artes del año de su organización.</w:t>
      </w:r>
    </w:p>
    <w:p w14:paraId="57EF5F1A" w14:textId="77777777" w:rsidR="00903A24" w:rsidRDefault="00773B62">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r>
        <w:rPr>
          <w:rFonts w:ascii="Times New Roman" w:eastAsia="Times New Roman" w:hAnsi="Times New Roman" w:cs="Times New Roman"/>
        </w:rPr>
        <w:t>Solicitud de la Beca de Educación de Artes: Esto debe de igualar los Costos Totales del Proyecto menos los Ingresos Totales del Proyecto. No incluya contribuciones en especie.</w:t>
      </w:r>
    </w:p>
    <w:p w14:paraId="15204356" w14:textId="77777777" w:rsidR="00903A24" w:rsidRDefault="00903A24">
      <w:pPr>
        <w:tabs>
          <w:tab w:val="left" w:pos="0"/>
          <w:tab w:val="left" w:pos="360"/>
          <w:tab w:val="left" w:pos="720"/>
          <w:tab w:val="left" w:pos="1080"/>
          <w:tab w:val="left" w:pos="1440"/>
          <w:tab w:val="left" w:pos="1800"/>
          <w:tab w:val="left" w:pos="2160"/>
          <w:tab w:val="left" w:pos="2880"/>
          <w:tab w:val="left" w:pos="3600"/>
          <w:tab w:val="left" w:pos="4320"/>
        </w:tabs>
        <w:spacing w:line="360" w:lineRule="auto"/>
        <w:ind w:firstLine="360"/>
        <w:rPr>
          <w:rFonts w:ascii="Times New Roman" w:eastAsia="Times New Roman" w:hAnsi="Times New Roman" w:cs="Times New Roman"/>
        </w:rPr>
      </w:pPr>
    </w:p>
    <w:p w14:paraId="11C3FA62" w14:textId="77777777" w:rsidR="00903A24" w:rsidRDefault="00773B62">
      <w:pPr>
        <w:spacing w:line="360" w:lineRule="auto"/>
        <w:ind w:left="480"/>
        <w:rPr>
          <w:rFonts w:ascii="Times New Roman" w:eastAsia="Times New Roman" w:hAnsi="Times New Roman" w:cs="Times New Roman"/>
        </w:rPr>
      </w:pPr>
      <w:bookmarkStart w:id="7" w:name="bookmark=id.1t3h5sf" w:colFirst="0" w:colLast="0"/>
      <w:bookmarkEnd w:id="7"/>
      <w:r>
        <w:rPr>
          <w:rFonts w:ascii="Times New Roman" w:eastAsia="Times New Roman" w:hAnsi="Times New Roman" w:cs="Times New Roman"/>
        </w:rPr>
        <w:t>Terminología Común de Presupuestos:</w:t>
      </w:r>
    </w:p>
    <w:p w14:paraId="266947A9" w14:textId="77777777"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 xml:space="preserve">Gastos de personal – cualquier persona que se contrate para el proyecto tal como maestros, artistas, asistentes, etc. </w:t>
      </w:r>
    </w:p>
    <w:p w14:paraId="2FEEF1DE" w14:textId="77777777"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Gastos no de personal – renta de un espacio, gastos de viaje, costos de hacer publicidad</w:t>
      </w:r>
    </w:p>
    <w:p w14:paraId="7CC19275" w14:textId="2C9D7FE6"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 xml:space="preserve">Gastos de </w:t>
      </w:r>
      <w:r w:rsidR="000825E7">
        <w:rPr>
          <w:rFonts w:ascii="Times New Roman" w:eastAsia="Times New Roman" w:hAnsi="Times New Roman" w:cs="Times New Roman"/>
        </w:rPr>
        <w:t>o</w:t>
      </w:r>
      <w:r>
        <w:rPr>
          <w:rFonts w:ascii="Times New Roman" w:eastAsia="Times New Roman" w:hAnsi="Times New Roman" w:cs="Times New Roman"/>
        </w:rPr>
        <w:t>peración – Suministros y materias, renta de equipo</w:t>
      </w:r>
    </w:p>
    <w:p w14:paraId="291C9747" w14:textId="77777777"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Ingresos del trabajo – dinero que el proyecto genera (ventas de boletos, recaudación de fondos, mercancía etc.)</w:t>
      </w:r>
    </w:p>
    <w:p w14:paraId="48E45389" w14:textId="77777777"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Ingresos no derivados del trabajo o ingresos contribuidos – dinero que recibirá el proyecto (donaciones, otras becas etc.)</w:t>
      </w:r>
    </w:p>
    <w:p w14:paraId="7A659950" w14:textId="0C60F7BB" w:rsidR="00903A24" w:rsidRDefault="00773B62">
      <w:pPr>
        <w:numPr>
          <w:ilvl w:val="0"/>
          <w:numId w:val="14"/>
        </w:numPr>
        <w:pBdr>
          <w:top w:val="nil"/>
          <w:left w:val="nil"/>
          <w:bottom w:val="nil"/>
          <w:right w:val="nil"/>
          <w:between w:val="nil"/>
        </w:pBdr>
        <w:spacing w:line="360" w:lineRule="auto"/>
      </w:pPr>
      <w:r>
        <w:rPr>
          <w:rFonts w:ascii="Times New Roman" w:eastAsia="Times New Roman" w:hAnsi="Times New Roman" w:cs="Times New Roman"/>
        </w:rPr>
        <w:t>Contribuciones en especie – Cualquier cosa que se le done lo cual normalmente se tendría que pagar. Hay que dar esas cosas un valor realístico.</w:t>
      </w:r>
    </w:p>
    <w:p w14:paraId="26B79D82" w14:textId="77777777" w:rsidR="00903A24" w:rsidRDefault="00903A24">
      <w:pPr>
        <w:tabs>
          <w:tab w:val="left" w:pos="220"/>
          <w:tab w:val="left" w:pos="720"/>
        </w:tabs>
        <w:spacing w:line="360" w:lineRule="auto"/>
        <w:ind w:left="720"/>
      </w:pPr>
    </w:p>
    <w:p w14:paraId="6D22390C" w14:textId="77777777" w:rsidR="00903A24" w:rsidRDefault="00903A24">
      <w:pPr>
        <w:tabs>
          <w:tab w:val="left" w:pos="220"/>
          <w:tab w:val="left" w:pos="720"/>
        </w:tabs>
        <w:ind w:left="720" w:hanging="720"/>
        <w:rPr>
          <w:rFonts w:ascii="Times New Roman" w:eastAsia="Times New Roman" w:hAnsi="Times New Roman" w:cs="Times New Roman"/>
        </w:rPr>
      </w:pPr>
    </w:p>
    <w:p w14:paraId="54F383BC" w14:textId="77777777" w:rsidR="00903A24" w:rsidRDefault="00903A24">
      <w:pPr>
        <w:tabs>
          <w:tab w:val="left" w:pos="220"/>
          <w:tab w:val="left" w:pos="720"/>
        </w:tabs>
        <w:ind w:left="720"/>
        <w:rPr>
          <w:rFonts w:ascii="Times New Roman" w:eastAsia="Times New Roman" w:hAnsi="Times New Roman" w:cs="Times New Roman"/>
        </w:rPr>
      </w:pPr>
    </w:p>
    <w:p w14:paraId="1D119F3D" w14:textId="54A8B623" w:rsidR="00903A24" w:rsidRDefault="00903A24">
      <w:pPr>
        <w:tabs>
          <w:tab w:val="left" w:pos="220"/>
          <w:tab w:val="left" w:pos="720"/>
        </w:tabs>
        <w:ind w:left="720"/>
        <w:rPr>
          <w:rFonts w:ascii="Times New Roman" w:eastAsia="Times New Roman" w:hAnsi="Times New Roman" w:cs="Times New Roman"/>
        </w:rPr>
      </w:pPr>
    </w:p>
    <w:p w14:paraId="67603BA6" w14:textId="71DD2E76" w:rsidR="00AB72DB" w:rsidRDefault="00AB72DB">
      <w:pPr>
        <w:tabs>
          <w:tab w:val="left" w:pos="220"/>
          <w:tab w:val="left" w:pos="720"/>
        </w:tabs>
        <w:ind w:left="720"/>
        <w:rPr>
          <w:rFonts w:ascii="Times New Roman" w:eastAsia="Times New Roman" w:hAnsi="Times New Roman" w:cs="Times New Roman"/>
        </w:rPr>
      </w:pPr>
    </w:p>
    <w:p w14:paraId="4D4C58EE" w14:textId="04FC8A3E" w:rsidR="00AB72DB" w:rsidRDefault="00AB72DB">
      <w:pPr>
        <w:tabs>
          <w:tab w:val="left" w:pos="220"/>
          <w:tab w:val="left" w:pos="720"/>
        </w:tabs>
        <w:ind w:left="720"/>
        <w:rPr>
          <w:rFonts w:ascii="Times New Roman" w:eastAsia="Times New Roman" w:hAnsi="Times New Roman" w:cs="Times New Roman"/>
        </w:rPr>
      </w:pPr>
    </w:p>
    <w:p w14:paraId="67500F96" w14:textId="0572EE00" w:rsidR="00AB72DB" w:rsidRDefault="00AB72DB">
      <w:pPr>
        <w:tabs>
          <w:tab w:val="left" w:pos="220"/>
          <w:tab w:val="left" w:pos="720"/>
        </w:tabs>
        <w:ind w:left="720"/>
        <w:rPr>
          <w:rFonts w:ascii="Times New Roman" w:eastAsia="Times New Roman" w:hAnsi="Times New Roman" w:cs="Times New Roman"/>
        </w:rPr>
      </w:pPr>
    </w:p>
    <w:p w14:paraId="252116D2" w14:textId="01753F33" w:rsidR="00AB72DB" w:rsidRDefault="00AB72DB">
      <w:pPr>
        <w:tabs>
          <w:tab w:val="left" w:pos="220"/>
          <w:tab w:val="left" w:pos="720"/>
        </w:tabs>
        <w:ind w:left="720"/>
        <w:rPr>
          <w:rFonts w:ascii="Times New Roman" w:eastAsia="Times New Roman" w:hAnsi="Times New Roman" w:cs="Times New Roman"/>
        </w:rPr>
      </w:pPr>
    </w:p>
    <w:p w14:paraId="0A0630E4" w14:textId="77777777" w:rsidR="00AB72DB" w:rsidRDefault="00AB72DB">
      <w:pPr>
        <w:tabs>
          <w:tab w:val="left" w:pos="220"/>
          <w:tab w:val="left" w:pos="720"/>
        </w:tabs>
        <w:ind w:left="720"/>
        <w:rPr>
          <w:rFonts w:ascii="Times New Roman" w:eastAsia="Times New Roman" w:hAnsi="Times New Roman" w:cs="Times New Roman"/>
        </w:rPr>
      </w:pPr>
    </w:p>
    <w:p w14:paraId="481695C4" w14:textId="77777777" w:rsidR="00903A24" w:rsidRDefault="00903A24">
      <w:pPr>
        <w:tabs>
          <w:tab w:val="left" w:pos="220"/>
          <w:tab w:val="left" w:pos="720"/>
        </w:tabs>
        <w:ind w:left="720" w:hanging="720"/>
        <w:rPr>
          <w:rFonts w:ascii="Times New Roman" w:eastAsia="Times New Roman" w:hAnsi="Times New Roman" w:cs="Times New Roman"/>
        </w:rPr>
      </w:pPr>
    </w:p>
    <w:p w14:paraId="257C594B" w14:textId="77777777" w:rsidR="00903A24" w:rsidRDefault="00773B62">
      <w:pPr>
        <w:rPr>
          <w:rFonts w:ascii="Times New Roman" w:eastAsia="Times New Roman" w:hAnsi="Times New Roman" w:cs="Times New Roman"/>
        </w:rPr>
      </w:pPr>
      <w:r>
        <w:rPr>
          <w:rFonts w:ascii="Times New Roman" w:eastAsia="Times New Roman" w:hAnsi="Times New Roman" w:cs="Times New Roman"/>
        </w:rPr>
        <w:t>.</w:t>
      </w:r>
    </w:p>
    <w:p w14:paraId="2E7A6AF6" w14:textId="77777777" w:rsidR="00903A24" w:rsidRDefault="00773B62">
      <w:pPr>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FA810BD" wp14:editId="4D96FEBF">
            <wp:extent cx="1828800" cy="914400"/>
            <wp:effectExtent l="0" t="0" r="0" b="0"/>
            <wp:docPr id="4" name="image3.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with low confidence"/>
                    <pic:cNvPicPr preferRelativeResize="0"/>
                  </pic:nvPicPr>
                  <pic:blipFill>
                    <a:blip r:embed="rId19"/>
                    <a:srcRect/>
                    <a:stretch>
                      <a:fillRect/>
                    </a:stretch>
                  </pic:blipFill>
                  <pic:spPr>
                    <a:xfrm>
                      <a:off x="0" y="0"/>
                      <a:ext cx="1828800" cy="914400"/>
                    </a:xfrm>
                    <a:prstGeom prst="rect">
                      <a:avLst/>
                    </a:prstGeom>
                    <a:ln/>
                  </pic:spPr>
                </pic:pic>
              </a:graphicData>
            </a:graphic>
          </wp:inline>
        </w:drawing>
      </w:r>
    </w:p>
    <w:p w14:paraId="29663B9B" w14:textId="77777777" w:rsidR="00903A24" w:rsidRDefault="00773B62">
      <w:pPr>
        <w:jc w:val="center"/>
        <w:rPr>
          <w:rFonts w:ascii="Times New Roman" w:eastAsia="Times New Roman" w:hAnsi="Times New Roman" w:cs="Times New Roman"/>
          <w:b/>
        </w:rPr>
      </w:pPr>
      <w:r>
        <w:rPr>
          <w:rFonts w:ascii="Times New Roman" w:eastAsia="Times New Roman" w:hAnsi="Times New Roman" w:cs="Times New Roman"/>
          <w:b/>
        </w:rPr>
        <w:t>Página de Firmas</w:t>
      </w:r>
    </w:p>
    <w:p w14:paraId="520973C9" w14:textId="77777777" w:rsidR="00903A24" w:rsidRDefault="00773B62">
      <w:pPr>
        <w:jc w:val="center"/>
        <w:rPr>
          <w:rFonts w:ascii="Times New Roman" w:eastAsia="Times New Roman" w:hAnsi="Times New Roman" w:cs="Times New Roman"/>
          <w:b/>
        </w:rPr>
      </w:pPr>
      <w:r>
        <w:rPr>
          <w:rFonts w:ascii="Times New Roman" w:eastAsia="Times New Roman" w:hAnsi="Times New Roman" w:cs="Times New Roman"/>
          <w:b/>
        </w:rPr>
        <w:t>Certificación y Renuncia</w:t>
      </w:r>
    </w:p>
    <w:p w14:paraId="4FABD4FD" w14:textId="77777777" w:rsidR="00903A24" w:rsidRDefault="00903A24">
      <w:pPr>
        <w:rPr>
          <w:rFonts w:ascii="Times New Roman" w:eastAsia="Times New Roman" w:hAnsi="Times New Roman" w:cs="Times New Roman"/>
        </w:rPr>
      </w:pPr>
    </w:p>
    <w:p w14:paraId="0E16C821" w14:textId="77777777" w:rsidR="00903A24" w:rsidRDefault="00903A24">
      <w:pPr>
        <w:rPr>
          <w:rFonts w:ascii="Times New Roman" w:eastAsia="Times New Roman" w:hAnsi="Times New Roman" w:cs="Times New Roman"/>
        </w:rPr>
      </w:pPr>
    </w:p>
    <w:p w14:paraId="1B0841C7" w14:textId="77777777" w:rsidR="00903A24" w:rsidRDefault="00773B62">
      <w:pPr>
        <w:rPr>
          <w:rFonts w:ascii="Times New Roman" w:eastAsia="Times New Roman" w:hAnsi="Times New Roman" w:cs="Times New Roman"/>
          <w:b/>
        </w:rPr>
      </w:pPr>
      <w:r>
        <w:rPr>
          <w:rFonts w:ascii="Times New Roman" w:eastAsia="Times New Roman" w:hAnsi="Times New Roman" w:cs="Times New Roman"/>
          <w:b/>
        </w:rPr>
        <w:t>Nosotros los abajo firmantes, por la presente certificamos que nosotros:</w:t>
      </w:r>
    </w:p>
    <w:p w14:paraId="26D03414" w14:textId="77777777" w:rsidR="00903A24" w:rsidRDefault="00773B62">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somos los oficiales principales del aplicante con la autoridad para obligarlo</w:t>
      </w:r>
    </w:p>
    <w:p w14:paraId="1C6AB35E" w14:textId="77777777" w:rsidR="00903A24" w:rsidRDefault="00903A24">
      <w:pPr>
        <w:rPr>
          <w:rFonts w:ascii="Times New Roman" w:eastAsia="Times New Roman" w:hAnsi="Times New Roman" w:cs="Times New Roman"/>
        </w:rPr>
      </w:pPr>
    </w:p>
    <w:p w14:paraId="446FD74B" w14:textId="77777777" w:rsidR="00903A24" w:rsidRDefault="00773B62">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tenemos el conocimiento de la información presentada aquí dentro y dicha información es verdad a lo mejor de nuestro conocimiento;</w:t>
      </w:r>
    </w:p>
    <w:p w14:paraId="11A3304A" w14:textId="77777777" w:rsidR="00903A24" w:rsidRDefault="00903A24">
      <w:pPr>
        <w:rPr>
          <w:rFonts w:ascii="Times New Roman" w:eastAsia="Times New Roman" w:hAnsi="Times New Roman" w:cs="Times New Roman"/>
        </w:rPr>
      </w:pPr>
    </w:p>
    <w:p w14:paraId="3C804AC5" w14:textId="77777777" w:rsidR="00903A24" w:rsidRDefault="00773B62">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hemos leído las directrices del Consejo de Artes del Valle Genesee incorporado aquí dentro por referencia y que este aplicante cumple con y está sujeto a dichas directrices;</w:t>
      </w:r>
    </w:p>
    <w:p w14:paraId="20C130C6" w14:textId="77777777" w:rsidR="00903A24" w:rsidRDefault="00903A24">
      <w:pPr>
        <w:rPr>
          <w:rFonts w:ascii="Times New Roman" w:eastAsia="Times New Roman" w:hAnsi="Times New Roman" w:cs="Times New Roman"/>
        </w:rPr>
      </w:pPr>
    </w:p>
    <w:p w14:paraId="2E78E12A" w14:textId="77777777" w:rsidR="00903A24" w:rsidRDefault="00773B62">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 parte del aplicante, liberamos el Consejo de Artes del Valle Genesee y sus agentes con respeto a daños de propiedad o materiales entregados en conexión con este documento.</w:t>
      </w:r>
    </w:p>
    <w:p w14:paraId="6E62DBCD" w14:textId="77777777" w:rsidR="00903A24" w:rsidRDefault="00903A24">
      <w:pPr>
        <w:tabs>
          <w:tab w:val="left" w:pos="220"/>
          <w:tab w:val="left" w:pos="720"/>
        </w:tabs>
        <w:spacing w:after="266"/>
        <w:rPr>
          <w:rFonts w:ascii="Times New Roman" w:eastAsia="Times New Roman" w:hAnsi="Times New Roman" w:cs="Times New Roman"/>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2"/>
        <w:gridCol w:w="1547"/>
        <w:gridCol w:w="891"/>
      </w:tblGrid>
      <w:tr w:rsidR="00903A24" w14:paraId="5F6D1CE5" w14:textId="77777777">
        <w:tc>
          <w:tcPr>
            <w:tcW w:w="6922" w:type="dxa"/>
          </w:tcPr>
          <w:p w14:paraId="6197359E" w14:textId="77777777" w:rsidR="00903A24" w:rsidRDefault="00773B62">
            <w:pPr>
              <w:rPr>
                <w:rFonts w:ascii="Times New Roman" w:eastAsia="Times New Roman" w:hAnsi="Times New Roman" w:cs="Times New Roman"/>
              </w:rPr>
            </w:pPr>
            <w:r>
              <w:rPr>
                <w:rFonts w:ascii="Times New Roman" w:eastAsia="Times New Roman" w:hAnsi="Times New Roman" w:cs="Times New Roman"/>
                <w:b/>
              </w:rPr>
              <w:t>Firmas                                                                                       </w:t>
            </w:r>
          </w:p>
        </w:tc>
        <w:tc>
          <w:tcPr>
            <w:tcW w:w="1547" w:type="dxa"/>
          </w:tcPr>
          <w:p w14:paraId="00F0C8D7" w14:textId="77777777" w:rsidR="00903A24" w:rsidRDefault="00773B62">
            <w:pPr>
              <w:rPr>
                <w:rFonts w:ascii="Times New Roman" w:eastAsia="Times New Roman" w:hAnsi="Times New Roman" w:cs="Times New Roman"/>
              </w:rPr>
            </w:pPr>
            <w:r>
              <w:rPr>
                <w:rFonts w:ascii="Times New Roman" w:eastAsia="Times New Roman" w:hAnsi="Times New Roman" w:cs="Times New Roman"/>
                <w:b/>
              </w:rPr>
              <w:t>Escribir nombres y títulos</w:t>
            </w:r>
          </w:p>
        </w:tc>
        <w:tc>
          <w:tcPr>
            <w:tcW w:w="891" w:type="dxa"/>
          </w:tcPr>
          <w:p w14:paraId="30559CCC" w14:textId="77777777" w:rsidR="00903A24" w:rsidRDefault="00773B62">
            <w:pPr>
              <w:rPr>
                <w:rFonts w:ascii="Times New Roman" w:eastAsia="Times New Roman" w:hAnsi="Times New Roman" w:cs="Times New Roman"/>
              </w:rPr>
            </w:pPr>
            <w:r>
              <w:rPr>
                <w:rFonts w:ascii="Times New Roman" w:eastAsia="Times New Roman" w:hAnsi="Times New Roman" w:cs="Times New Roman"/>
                <w:b/>
              </w:rPr>
              <w:t>Fecha</w:t>
            </w:r>
          </w:p>
        </w:tc>
      </w:tr>
      <w:tr w:rsidR="00903A24" w14:paraId="6583C95B" w14:textId="77777777">
        <w:tc>
          <w:tcPr>
            <w:tcW w:w="6922" w:type="dxa"/>
          </w:tcPr>
          <w:p w14:paraId="77FA59E9" w14:textId="77777777" w:rsidR="00903A24" w:rsidRDefault="00773B62">
            <w:pPr>
              <w:rPr>
                <w:rFonts w:ascii="Times New Roman" w:eastAsia="Times New Roman" w:hAnsi="Times New Roman" w:cs="Times New Roman"/>
              </w:rPr>
            </w:pPr>
            <w:r>
              <w:rPr>
                <w:rFonts w:ascii="Times New Roman" w:eastAsia="Times New Roman" w:hAnsi="Times New Roman" w:cs="Times New Roman"/>
              </w:rPr>
              <w:t>Artista o Representativa de una organización cultural</w:t>
            </w:r>
          </w:p>
        </w:tc>
        <w:tc>
          <w:tcPr>
            <w:tcW w:w="1547" w:type="dxa"/>
          </w:tcPr>
          <w:p w14:paraId="5A584A8F" w14:textId="77777777" w:rsidR="00903A24" w:rsidRDefault="00903A24">
            <w:pPr>
              <w:rPr>
                <w:rFonts w:ascii="Times New Roman" w:eastAsia="Times New Roman" w:hAnsi="Times New Roman" w:cs="Times New Roman"/>
              </w:rPr>
            </w:pPr>
          </w:p>
        </w:tc>
        <w:tc>
          <w:tcPr>
            <w:tcW w:w="891" w:type="dxa"/>
          </w:tcPr>
          <w:p w14:paraId="0831472A" w14:textId="77777777" w:rsidR="00903A24" w:rsidRDefault="00903A24">
            <w:pPr>
              <w:rPr>
                <w:rFonts w:ascii="Times New Roman" w:eastAsia="Times New Roman" w:hAnsi="Times New Roman" w:cs="Times New Roman"/>
              </w:rPr>
            </w:pPr>
          </w:p>
        </w:tc>
      </w:tr>
      <w:tr w:rsidR="00903A24" w14:paraId="1B727057" w14:textId="77777777">
        <w:tc>
          <w:tcPr>
            <w:tcW w:w="6922" w:type="dxa"/>
          </w:tcPr>
          <w:p w14:paraId="0BD0A39E" w14:textId="77777777" w:rsidR="00903A24" w:rsidRDefault="00773B62">
            <w:pPr>
              <w:rPr>
                <w:rFonts w:ascii="Times New Roman" w:eastAsia="Times New Roman" w:hAnsi="Times New Roman" w:cs="Times New Roman"/>
              </w:rPr>
            </w:pPr>
            <w:r>
              <w:rPr>
                <w:rFonts w:ascii="Times New Roman" w:eastAsia="Times New Roman" w:hAnsi="Times New Roman" w:cs="Times New Roman"/>
              </w:rPr>
              <w:t>Coordinador de Proyecto (Maestro/a)</w:t>
            </w:r>
          </w:p>
        </w:tc>
        <w:tc>
          <w:tcPr>
            <w:tcW w:w="1547" w:type="dxa"/>
          </w:tcPr>
          <w:p w14:paraId="5E21AC07" w14:textId="77777777" w:rsidR="00903A24" w:rsidRDefault="00903A24">
            <w:pPr>
              <w:rPr>
                <w:rFonts w:ascii="Times New Roman" w:eastAsia="Times New Roman" w:hAnsi="Times New Roman" w:cs="Times New Roman"/>
              </w:rPr>
            </w:pPr>
          </w:p>
        </w:tc>
        <w:tc>
          <w:tcPr>
            <w:tcW w:w="891" w:type="dxa"/>
          </w:tcPr>
          <w:p w14:paraId="4CD17B42" w14:textId="77777777" w:rsidR="00903A24" w:rsidRDefault="00903A24">
            <w:pPr>
              <w:rPr>
                <w:rFonts w:ascii="Times New Roman" w:eastAsia="Times New Roman" w:hAnsi="Times New Roman" w:cs="Times New Roman"/>
              </w:rPr>
            </w:pPr>
          </w:p>
        </w:tc>
      </w:tr>
      <w:tr w:rsidR="00903A24" w14:paraId="64AEC6AB" w14:textId="77777777">
        <w:tc>
          <w:tcPr>
            <w:tcW w:w="6922" w:type="dxa"/>
          </w:tcPr>
          <w:p w14:paraId="104C7986" w14:textId="77777777" w:rsidR="00903A24" w:rsidRDefault="00773B62">
            <w:pPr>
              <w:rPr>
                <w:rFonts w:ascii="Times New Roman" w:eastAsia="Times New Roman" w:hAnsi="Times New Roman" w:cs="Times New Roman"/>
              </w:rPr>
            </w:pPr>
            <w:r>
              <w:rPr>
                <w:rFonts w:ascii="Times New Roman" w:eastAsia="Times New Roman" w:hAnsi="Times New Roman" w:cs="Times New Roman"/>
              </w:rPr>
              <w:t>Director/a</w:t>
            </w:r>
          </w:p>
        </w:tc>
        <w:tc>
          <w:tcPr>
            <w:tcW w:w="1547" w:type="dxa"/>
          </w:tcPr>
          <w:p w14:paraId="60DEBAD5" w14:textId="77777777" w:rsidR="00903A24" w:rsidRDefault="00903A24">
            <w:pPr>
              <w:rPr>
                <w:rFonts w:ascii="Times New Roman" w:eastAsia="Times New Roman" w:hAnsi="Times New Roman" w:cs="Times New Roman"/>
              </w:rPr>
            </w:pPr>
          </w:p>
        </w:tc>
        <w:tc>
          <w:tcPr>
            <w:tcW w:w="891" w:type="dxa"/>
          </w:tcPr>
          <w:p w14:paraId="5BB25D36" w14:textId="77777777" w:rsidR="00903A24" w:rsidRDefault="00903A24">
            <w:pPr>
              <w:rPr>
                <w:rFonts w:ascii="Times New Roman" w:eastAsia="Times New Roman" w:hAnsi="Times New Roman" w:cs="Times New Roman"/>
              </w:rPr>
            </w:pPr>
          </w:p>
        </w:tc>
      </w:tr>
    </w:tbl>
    <w:p w14:paraId="20087719" w14:textId="77777777" w:rsidR="00903A24" w:rsidRDefault="00903A24"/>
    <w:sectPr w:rsidR="00903A24">
      <w:footerReference w:type="default" r:id="rId20"/>
      <w:pgSz w:w="12239" w:h="15840"/>
      <w:pgMar w:top="1439" w:right="1439" w:bottom="1439" w:left="1439" w:header="599" w:footer="5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43D2" w14:textId="77777777" w:rsidR="009D1D4E" w:rsidRDefault="009D1D4E">
      <w:r>
        <w:separator/>
      </w:r>
    </w:p>
  </w:endnote>
  <w:endnote w:type="continuationSeparator" w:id="0">
    <w:p w14:paraId="3180016C" w14:textId="77777777" w:rsidR="009D1D4E" w:rsidRDefault="009D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Helvetica Neue">
    <w:altName w:val="Sylfae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9571" w14:textId="77777777" w:rsidR="00903A24" w:rsidRDefault="00773B62">
    <w:pPr>
      <w:jc w:val="center"/>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7C44CB">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B09D" w14:textId="77777777" w:rsidR="009D1D4E" w:rsidRDefault="009D1D4E">
      <w:r>
        <w:separator/>
      </w:r>
    </w:p>
  </w:footnote>
  <w:footnote w:type="continuationSeparator" w:id="0">
    <w:p w14:paraId="714EC40B" w14:textId="77777777" w:rsidR="009D1D4E" w:rsidRDefault="009D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9B"/>
    <w:multiLevelType w:val="multilevel"/>
    <w:tmpl w:val="FA1A7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E0FFC"/>
    <w:multiLevelType w:val="multilevel"/>
    <w:tmpl w:val="E06C2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65D8A"/>
    <w:multiLevelType w:val="multilevel"/>
    <w:tmpl w:val="9962A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B0166"/>
    <w:multiLevelType w:val="multilevel"/>
    <w:tmpl w:val="AD60E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DD78B7"/>
    <w:multiLevelType w:val="multilevel"/>
    <w:tmpl w:val="AEE88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51CF0"/>
    <w:multiLevelType w:val="multilevel"/>
    <w:tmpl w:val="BB30BE86"/>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6" w15:restartNumberingAfterBreak="0">
    <w:nsid w:val="2FBB5E13"/>
    <w:multiLevelType w:val="multilevel"/>
    <w:tmpl w:val="AB5EBDC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7" w15:restartNumberingAfterBreak="0">
    <w:nsid w:val="2FF76138"/>
    <w:multiLevelType w:val="multilevel"/>
    <w:tmpl w:val="15CA57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B5EAE"/>
    <w:multiLevelType w:val="multilevel"/>
    <w:tmpl w:val="1562AE0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9" w15:restartNumberingAfterBreak="0">
    <w:nsid w:val="37723F49"/>
    <w:multiLevelType w:val="multilevel"/>
    <w:tmpl w:val="2056F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E6449B"/>
    <w:multiLevelType w:val="multilevel"/>
    <w:tmpl w:val="5F049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684A0A"/>
    <w:multiLevelType w:val="multilevel"/>
    <w:tmpl w:val="3A5EA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096F17"/>
    <w:multiLevelType w:val="multilevel"/>
    <w:tmpl w:val="3358247A"/>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abstractNum w:abstractNumId="13" w15:restartNumberingAfterBreak="0">
    <w:nsid w:val="48634FB2"/>
    <w:multiLevelType w:val="multilevel"/>
    <w:tmpl w:val="60D65E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1C24A63"/>
    <w:multiLevelType w:val="multilevel"/>
    <w:tmpl w:val="0470B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146A85"/>
    <w:multiLevelType w:val="multilevel"/>
    <w:tmpl w:val="3F6ED3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C631D"/>
    <w:multiLevelType w:val="multilevel"/>
    <w:tmpl w:val="BF883CF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15D7988"/>
    <w:multiLevelType w:val="multilevel"/>
    <w:tmpl w:val="6F603FA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1260" w:hanging="360"/>
      </w:pPr>
      <w:rPr>
        <w:rFonts w:ascii="Noto Sans Symbols" w:eastAsia="Noto Sans Symbols" w:hAnsi="Noto Sans Symbols" w:cs="Noto Sans Symbols"/>
      </w:rPr>
    </w:lvl>
    <w:lvl w:ilvl="3">
      <w:start w:val="1"/>
      <w:numFmt w:val="bullet"/>
      <w:lvlText w:val="●"/>
      <w:lvlJc w:val="left"/>
      <w:pPr>
        <w:ind w:left="1620" w:hanging="360"/>
      </w:pPr>
      <w:rPr>
        <w:rFonts w:ascii="Noto Sans Symbols" w:eastAsia="Noto Sans Symbols" w:hAnsi="Noto Sans Symbols" w:cs="Noto Sans Symbols"/>
      </w:rPr>
    </w:lvl>
    <w:lvl w:ilvl="4">
      <w:start w:val="1"/>
      <w:numFmt w:val="bullet"/>
      <w:lvlText w:val="●"/>
      <w:lvlJc w:val="left"/>
      <w:pPr>
        <w:ind w:left="1980" w:hanging="360"/>
      </w:pPr>
      <w:rPr>
        <w:rFonts w:ascii="Noto Sans Symbols" w:eastAsia="Noto Sans Symbols" w:hAnsi="Noto Sans Symbols" w:cs="Noto Sans Symbols"/>
      </w:rPr>
    </w:lvl>
    <w:lvl w:ilvl="5">
      <w:start w:val="1"/>
      <w:numFmt w:val="bullet"/>
      <w:lvlText w:val="●"/>
      <w:lvlJc w:val="left"/>
      <w:pPr>
        <w:ind w:left="2340" w:hanging="360"/>
      </w:pPr>
      <w:rPr>
        <w:rFonts w:ascii="Noto Sans Symbols" w:eastAsia="Noto Sans Symbols" w:hAnsi="Noto Sans Symbols" w:cs="Noto Sans Symbols"/>
      </w:rPr>
    </w:lvl>
    <w:lvl w:ilvl="6">
      <w:start w:val="1"/>
      <w:numFmt w:val="bullet"/>
      <w:lvlText w:val="●"/>
      <w:lvlJc w:val="left"/>
      <w:pPr>
        <w:ind w:left="2700" w:hanging="360"/>
      </w:pPr>
      <w:rPr>
        <w:rFonts w:ascii="Noto Sans Symbols" w:eastAsia="Noto Sans Symbols" w:hAnsi="Noto Sans Symbols" w:cs="Noto Sans Symbols"/>
      </w:rPr>
    </w:lvl>
    <w:lvl w:ilvl="7">
      <w:start w:val="1"/>
      <w:numFmt w:val="bullet"/>
      <w:lvlText w:val="●"/>
      <w:lvlJc w:val="left"/>
      <w:pPr>
        <w:ind w:left="3060" w:hanging="360"/>
      </w:pPr>
      <w:rPr>
        <w:rFonts w:ascii="Noto Sans Symbols" w:eastAsia="Noto Sans Symbols" w:hAnsi="Noto Sans Symbols" w:cs="Noto Sans Symbols"/>
      </w:rPr>
    </w:lvl>
    <w:lvl w:ilvl="8">
      <w:start w:val="1"/>
      <w:numFmt w:val="bullet"/>
      <w:lvlText w:val="●"/>
      <w:lvlJc w:val="left"/>
      <w:pPr>
        <w:ind w:left="3420" w:hanging="360"/>
      </w:pPr>
      <w:rPr>
        <w:rFonts w:ascii="Noto Sans Symbols" w:eastAsia="Noto Sans Symbols" w:hAnsi="Noto Sans Symbols" w:cs="Noto Sans Symbols"/>
      </w:rPr>
    </w:lvl>
  </w:abstractNum>
  <w:abstractNum w:abstractNumId="18" w15:restartNumberingAfterBreak="0">
    <w:nsid w:val="61FD041D"/>
    <w:multiLevelType w:val="multilevel"/>
    <w:tmpl w:val="F8CA1596"/>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
      <w:lvlJc w:val="left"/>
      <w:pPr>
        <w:ind w:left="1220" w:hanging="500"/>
      </w:pPr>
      <w:rPr>
        <w:rFonts w:ascii="Noto Sans Symbols" w:eastAsia="Noto Sans Symbols" w:hAnsi="Noto Sans Symbols" w:cs="Noto Sans Symbols"/>
      </w:rPr>
    </w:lvl>
    <w:lvl w:ilvl="2">
      <w:start w:val="1"/>
      <w:numFmt w:val="bullet"/>
      <w:lvlText w:val="●"/>
      <w:lvlJc w:val="left"/>
      <w:pPr>
        <w:ind w:left="1720" w:hanging="500"/>
      </w:pPr>
      <w:rPr>
        <w:rFonts w:ascii="Noto Sans Symbols" w:eastAsia="Noto Sans Symbols" w:hAnsi="Noto Sans Symbols" w:cs="Noto Sans Symbols"/>
      </w:rPr>
    </w:lvl>
    <w:lvl w:ilvl="3">
      <w:start w:val="1"/>
      <w:numFmt w:val="bullet"/>
      <w:lvlText w:val="●"/>
      <w:lvlJc w:val="left"/>
      <w:pPr>
        <w:ind w:left="2220" w:hanging="500"/>
      </w:pPr>
      <w:rPr>
        <w:rFonts w:ascii="Noto Sans Symbols" w:eastAsia="Noto Sans Symbols" w:hAnsi="Noto Sans Symbols" w:cs="Noto Sans Symbols"/>
      </w:rPr>
    </w:lvl>
    <w:lvl w:ilvl="4">
      <w:start w:val="1"/>
      <w:numFmt w:val="bullet"/>
      <w:lvlText w:val="●"/>
      <w:lvlJc w:val="left"/>
      <w:pPr>
        <w:ind w:left="2720" w:hanging="500"/>
      </w:pPr>
      <w:rPr>
        <w:rFonts w:ascii="Noto Sans Symbols" w:eastAsia="Noto Sans Symbols" w:hAnsi="Noto Sans Symbols" w:cs="Noto Sans Symbols"/>
      </w:rPr>
    </w:lvl>
    <w:lvl w:ilvl="5">
      <w:start w:val="1"/>
      <w:numFmt w:val="bullet"/>
      <w:lvlText w:val="●"/>
      <w:lvlJc w:val="left"/>
      <w:pPr>
        <w:ind w:left="3220" w:hanging="500"/>
      </w:pPr>
      <w:rPr>
        <w:rFonts w:ascii="Noto Sans Symbols" w:eastAsia="Noto Sans Symbols" w:hAnsi="Noto Sans Symbols" w:cs="Noto Sans Symbols"/>
      </w:rPr>
    </w:lvl>
    <w:lvl w:ilvl="6">
      <w:start w:val="1"/>
      <w:numFmt w:val="bullet"/>
      <w:lvlText w:val="●"/>
      <w:lvlJc w:val="left"/>
      <w:pPr>
        <w:ind w:left="3720" w:hanging="500"/>
      </w:pPr>
      <w:rPr>
        <w:rFonts w:ascii="Noto Sans Symbols" w:eastAsia="Noto Sans Symbols" w:hAnsi="Noto Sans Symbols" w:cs="Noto Sans Symbols"/>
      </w:rPr>
    </w:lvl>
    <w:lvl w:ilvl="7">
      <w:start w:val="1"/>
      <w:numFmt w:val="bullet"/>
      <w:lvlText w:val="●"/>
      <w:lvlJc w:val="left"/>
      <w:pPr>
        <w:ind w:left="4220" w:hanging="500"/>
      </w:pPr>
      <w:rPr>
        <w:rFonts w:ascii="Noto Sans Symbols" w:eastAsia="Noto Sans Symbols" w:hAnsi="Noto Sans Symbols" w:cs="Noto Sans Symbols"/>
      </w:rPr>
    </w:lvl>
    <w:lvl w:ilvl="8">
      <w:start w:val="1"/>
      <w:numFmt w:val="bullet"/>
      <w:lvlText w:val="●"/>
      <w:lvlJc w:val="left"/>
      <w:pPr>
        <w:ind w:left="4720" w:hanging="500"/>
      </w:pPr>
      <w:rPr>
        <w:rFonts w:ascii="Noto Sans Symbols" w:eastAsia="Noto Sans Symbols" w:hAnsi="Noto Sans Symbols" w:cs="Noto Sans Symbols"/>
      </w:rPr>
    </w:lvl>
  </w:abstractNum>
  <w:abstractNum w:abstractNumId="19" w15:restartNumberingAfterBreak="0">
    <w:nsid w:val="64222FC9"/>
    <w:multiLevelType w:val="multilevel"/>
    <w:tmpl w:val="D40A061E"/>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5135F3"/>
    <w:multiLevelType w:val="multilevel"/>
    <w:tmpl w:val="CAE2D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8A2C60"/>
    <w:multiLevelType w:val="multilevel"/>
    <w:tmpl w:val="361E9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2D934E2"/>
    <w:multiLevelType w:val="multilevel"/>
    <w:tmpl w:val="004802C2"/>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23" w15:restartNumberingAfterBreak="0">
    <w:nsid w:val="78AA5AA1"/>
    <w:multiLevelType w:val="multilevel"/>
    <w:tmpl w:val="13F2A6BA"/>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24" w15:restartNumberingAfterBreak="0">
    <w:nsid w:val="7D8A5840"/>
    <w:multiLevelType w:val="multilevel"/>
    <w:tmpl w:val="ACFEFFC4"/>
    <w:lvl w:ilvl="0">
      <w:start w:val="1"/>
      <w:numFmt w:val="bullet"/>
      <w:lvlText w:val="●"/>
      <w:lvlJc w:val="left"/>
      <w:pPr>
        <w:ind w:left="720" w:hanging="500"/>
      </w:pPr>
      <w:rPr>
        <w:rFonts w:ascii="Noto Sans Symbols" w:eastAsia="Noto Sans Symbols" w:hAnsi="Noto Sans Symbols" w:cs="Noto Sans Symbols"/>
      </w:rPr>
    </w:lvl>
    <w:lvl w:ilvl="1">
      <w:start w:val="1"/>
      <w:numFmt w:val="bullet"/>
      <w:lvlText w:val="o"/>
      <w:lvlJc w:val="left"/>
      <w:pPr>
        <w:ind w:left="1440" w:hanging="500"/>
      </w:pPr>
      <w:rPr>
        <w:rFonts w:ascii="Courier New" w:eastAsia="Courier New" w:hAnsi="Courier New" w:cs="Courier New"/>
      </w:rPr>
    </w:lvl>
    <w:lvl w:ilvl="2">
      <w:start w:val="1"/>
      <w:numFmt w:val="bullet"/>
      <w:lvlText w:val="●"/>
      <w:lvlJc w:val="left"/>
      <w:pPr>
        <w:ind w:left="2160" w:hanging="500"/>
      </w:pPr>
      <w:rPr>
        <w:rFonts w:ascii="Noto Sans Symbols" w:eastAsia="Noto Sans Symbols" w:hAnsi="Noto Sans Symbols" w:cs="Noto Sans Symbols"/>
      </w:rPr>
    </w:lvl>
    <w:lvl w:ilvl="3">
      <w:start w:val="1"/>
      <w:numFmt w:val="bullet"/>
      <w:lvlText w:val="o"/>
      <w:lvlJc w:val="left"/>
      <w:pPr>
        <w:ind w:left="2880" w:hanging="500"/>
      </w:pPr>
      <w:rPr>
        <w:rFonts w:ascii="Courier New" w:eastAsia="Courier New" w:hAnsi="Courier New" w:cs="Courier New"/>
      </w:rPr>
    </w:lvl>
    <w:lvl w:ilvl="4">
      <w:start w:val="1"/>
      <w:numFmt w:val="bullet"/>
      <w:lvlText w:val="●"/>
      <w:lvlJc w:val="left"/>
      <w:pPr>
        <w:ind w:left="3600" w:hanging="500"/>
      </w:pPr>
      <w:rPr>
        <w:rFonts w:ascii="Noto Sans Symbols" w:eastAsia="Noto Sans Symbols" w:hAnsi="Noto Sans Symbols" w:cs="Noto Sans Symbols"/>
      </w:rPr>
    </w:lvl>
    <w:lvl w:ilvl="5">
      <w:start w:val="1"/>
      <w:numFmt w:val="bullet"/>
      <w:lvlText w:val="o"/>
      <w:lvlJc w:val="left"/>
      <w:pPr>
        <w:ind w:left="4320" w:hanging="500"/>
      </w:pPr>
      <w:rPr>
        <w:rFonts w:ascii="Courier New" w:eastAsia="Courier New" w:hAnsi="Courier New" w:cs="Courier New"/>
      </w:rPr>
    </w:lvl>
    <w:lvl w:ilvl="6">
      <w:start w:val="1"/>
      <w:numFmt w:val="bullet"/>
      <w:lvlText w:val="●"/>
      <w:lvlJc w:val="left"/>
      <w:pPr>
        <w:ind w:left="5040" w:hanging="500"/>
      </w:pPr>
      <w:rPr>
        <w:rFonts w:ascii="Noto Sans Symbols" w:eastAsia="Noto Sans Symbols" w:hAnsi="Noto Sans Symbols" w:cs="Noto Sans Symbols"/>
      </w:rPr>
    </w:lvl>
    <w:lvl w:ilvl="7">
      <w:start w:val="1"/>
      <w:numFmt w:val="bullet"/>
      <w:lvlText w:val="o"/>
      <w:lvlJc w:val="left"/>
      <w:pPr>
        <w:ind w:left="5760" w:hanging="500"/>
      </w:pPr>
      <w:rPr>
        <w:rFonts w:ascii="Courier New" w:eastAsia="Courier New" w:hAnsi="Courier New" w:cs="Courier New"/>
      </w:rPr>
    </w:lvl>
    <w:lvl w:ilvl="8">
      <w:start w:val="1"/>
      <w:numFmt w:val="bullet"/>
      <w:lvlText w:val="●"/>
      <w:lvlJc w:val="left"/>
      <w:pPr>
        <w:ind w:left="6480" w:hanging="500"/>
      </w:pPr>
      <w:rPr>
        <w:rFonts w:ascii="Noto Sans Symbols" w:eastAsia="Noto Sans Symbols" w:hAnsi="Noto Sans Symbols" w:cs="Noto Sans Symbols"/>
      </w:rPr>
    </w:lvl>
  </w:abstractNum>
  <w:abstractNum w:abstractNumId="25" w15:restartNumberingAfterBreak="0">
    <w:nsid w:val="7E415835"/>
    <w:multiLevelType w:val="multilevel"/>
    <w:tmpl w:val="77FC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3"/>
  </w:num>
  <w:num w:numId="3">
    <w:abstractNumId w:val="7"/>
  </w:num>
  <w:num w:numId="4">
    <w:abstractNumId w:val="25"/>
  </w:num>
  <w:num w:numId="5">
    <w:abstractNumId w:val="14"/>
  </w:num>
  <w:num w:numId="6">
    <w:abstractNumId w:val="5"/>
  </w:num>
  <w:num w:numId="7">
    <w:abstractNumId w:val="13"/>
  </w:num>
  <w:num w:numId="8">
    <w:abstractNumId w:val="23"/>
  </w:num>
  <w:num w:numId="9">
    <w:abstractNumId w:val="20"/>
  </w:num>
  <w:num w:numId="10">
    <w:abstractNumId w:val="6"/>
  </w:num>
  <w:num w:numId="11">
    <w:abstractNumId w:val="8"/>
  </w:num>
  <w:num w:numId="12">
    <w:abstractNumId w:val="22"/>
  </w:num>
  <w:num w:numId="13">
    <w:abstractNumId w:val="0"/>
  </w:num>
  <w:num w:numId="14">
    <w:abstractNumId w:val="2"/>
  </w:num>
  <w:num w:numId="15">
    <w:abstractNumId w:val="19"/>
  </w:num>
  <w:num w:numId="16">
    <w:abstractNumId w:val="4"/>
  </w:num>
  <w:num w:numId="17">
    <w:abstractNumId w:val="9"/>
  </w:num>
  <w:num w:numId="18">
    <w:abstractNumId w:val="10"/>
  </w:num>
  <w:num w:numId="19">
    <w:abstractNumId w:val="11"/>
  </w:num>
  <w:num w:numId="20">
    <w:abstractNumId w:val="24"/>
  </w:num>
  <w:num w:numId="21">
    <w:abstractNumId w:val="18"/>
  </w:num>
  <w:num w:numId="22">
    <w:abstractNumId w:val="12"/>
  </w:num>
  <w:num w:numId="23">
    <w:abstractNumId w:val="21"/>
  </w:num>
  <w:num w:numId="24">
    <w:abstractNumId w:val="15"/>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4"/>
    <w:rsid w:val="00044DE8"/>
    <w:rsid w:val="000825E7"/>
    <w:rsid w:val="00115140"/>
    <w:rsid w:val="002B3EAA"/>
    <w:rsid w:val="00360149"/>
    <w:rsid w:val="00453FEF"/>
    <w:rsid w:val="005C290D"/>
    <w:rsid w:val="006503A9"/>
    <w:rsid w:val="00707B7C"/>
    <w:rsid w:val="00710F93"/>
    <w:rsid w:val="00773B62"/>
    <w:rsid w:val="007C44CB"/>
    <w:rsid w:val="00890BC9"/>
    <w:rsid w:val="00903A24"/>
    <w:rsid w:val="0094716F"/>
    <w:rsid w:val="009D1D4E"/>
    <w:rsid w:val="00A104FE"/>
    <w:rsid w:val="00A10946"/>
    <w:rsid w:val="00A2511D"/>
    <w:rsid w:val="00A25F6D"/>
    <w:rsid w:val="00AB72DB"/>
    <w:rsid w:val="00CB43F9"/>
    <w:rsid w:val="00E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9589"/>
  <w15:docId w15:val="{249BE95A-23ED-4F51-AABF-D24E4224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s-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1" w:lineRule="auto"/>
      <w:outlineLvl w:val="0"/>
    </w:pPr>
    <w:rPr>
      <w:rFonts w:ascii="Helvetica Neue" w:eastAsia="Helvetica Neue" w:hAnsi="Helvetica Neue" w:cs="Helvetica Neue"/>
      <w:b/>
      <w:color w:val="000000"/>
      <w:sz w:val="36"/>
      <w:szCs w:val="36"/>
    </w:rPr>
  </w:style>
  <w:style w:type="paragraph" w:styleId="Heading2">
    <w:name w:val="heading 2"/>
    <w:basedOn w:val="Normal"/>
    <w:next w:val="Normal"/>
    <w:uiPriority w:val="9"/>
    <w:unhideWhenUsed/>
    <w:qFormat/>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1" w:lineRule="auto"/>
      <w:outlineLvl w:val="1"/>
    </w:pPr>
    <w:rPr>
      <w:rFonts w:ascii="Helvetica Neue" w:eastAsia="Helvetica Neue" w:hAnsi="Helvetica Neue" w:cs="Helvetica Neue"/>
      <w:b/>
      <w:color w:val="000000"/>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32" w:type="dxa"/>
        <w:left w:w="132" w:type="dxa"/>
        <w:bottom w:w="132" w:type="dxa"/>
        <w:right w:w="132" w:type="dxa"/>
      </w:tblCellMar>
    </w:tblPr>
  </w:style>
  <w:style w:type="table" w:customStyle="1" w:styleId="a0">
    <w:basedOn w:val="TableNormal"/>
    <w:tblPr>
      <w:tblStyleRowBandSize w:val="1"/>
      <w:tblStyleColBandSize w:val="1"/>
      <w:tblCellMar>
        <w:top w:w="132" w:type="dxa"/>
        <w:left w:w="132" w:type="dxa"/>
        <w:bottom w:w="132" w:type="dxa"/>
        <w:right w:w="132" w:type="dxa"/>
      </w:tblCellMar>
    </w:tblPr>
  </w:style>
  <w:style w:type="paragraph" w:styleId="Header">
    <w:name w:val="header"/>
    <w:basedOn w:val="Normal"/>
    <w:link w:val="HeaderChar"/>
    <w:uiPriority w:val="99"/>
    <w:unhideWhenUsed/>
    <w:rsid w:val="007C44CB"/>
    <w:pPr>
      <w:tabs>
        <w:tab w:val="center" w:pos="4680"/>
        <w:tab w:val="right" w:pos="9360"/>
      </w:tabs>
    </w:pPr>
  </w:style>
  <w:style w:type="character" w:customStyle="1" w:styleId="HeaderChar">
    <w:name w:val="Header Char"/>
    <w:basedOn w:val="DefaultParagraphFont"/>
    <w:link w:val="Header"/>
    <w:uiPriority w:val="99"/>
    <w:rsid w:val="007C44CB"/>
  </w:style>
  <w:style w:type="paragraph" w:styleId="Footer">
    <w:name w:val="footer"/>
    <w:basedOn w:val="Normal"/>
    <w:link w:val="FooterChar"/>
    <w:uiPriority w:val="99"/>
    <w:unhideWhenUsed/>
    <w:rsid w:val="007C44CB"/>
    <w:pPr>
      <w:tabs>
        <w:tab w:val="center" w:pos="4680"/>
        <w:tab w:val="right" w:pos="9360"/>
      </w:tabs>
    </w:pPr>
  </w:style>
  <w:style w:type="character" w:customStyle="1" w:styleId="FooterChar">
    <w:name w:val="Footer Char"/>
    <w:basedOn w:val="DefaultParagraphFont"/>
    <w:link w:val="Footer"/>
    <w:uiPriority w:val="99"/>
    <w:rsid w:val="007C44CB"/>
  </w:style>
  <w:style w:type="paragraph" w:styleId="ListParagraph">
    <w:name w:val="List Paragraph"/>
    <w:basedOn w:val="Normal"/>
    <w:uiPriority w:val="34"/>
    <w:qFormat/>
    <w:rsid w:val="00AB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gvartscouncil.org" TargetMode="External"/><Relationship Id="rId18" Type="http://schemas.openxmlformats.org/officeDocument/2006/relationships/hyperlink" Target="https://gvartscouncil.submittable.com/submit/202647/the-statewide-community-regra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vartscouncil.submittable.com/submit" TargetMode="External"/><Relationship Id="rId17" Type="http://schemas.openxmlformats.org/officeDocument/2006/relationships/hyperlink" Target="https://gvartscouncil.submittable.com/submit/202647/the-statewide-community-regrant" TargetMode="External"/><Relationship Id="rId2" Type="http://schemas.openxmlformats.org/officeDocument/2006/relationships/numbering" Target="numbering.xml"/><Relationship Id="rId16" Type="http://schemas.openxmlformats.org/officeDocument/2006/relationships/hyperlink" Target="mailto:director@gvartscouncil.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OGrNT9UVklQ3lyaSNZrn9w" TargetMode="External"/><Relationship Id="rId5" Type="http://schemas.openxmlformats.org/officeDocument/2006/relationships/webSettings" Target="webSettings.xml"/><Relationship Id="rId15" Type="http://schemas.openxmlformats.org/officeDocument/2006/relationships/hyperlink" Target="mailto:grants@gvartscouncil.org" TargetMode="External"/><Relationship Id="rId10" Type="http://schemas.openxmlformats.org/officeDocument/2006/relationships/hyperlink" Target="mailto:grants@gvartscouncil.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ts@gvartscounci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Klho3FybzgQLBzULNbYJgX6g==">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Rutigliano</dc:creator>
  <cp:lastModifiedBy>Mary Rutigliano</cp:lastModifiedBy>
  <cp:revision>9</cp:revision>
  <dcterms:created xsi:type="dcterms:W3CDTF">2021-10-08T04:57:00Z</dcterms:created>
  <dcterms:modified xsi:type="dcterms:W3CDTF">2021-10-08T23:01:00Z</dcterms:modified>
</cp:coreProperties>
</file>